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5E1F3BA1" w:rsidR="009B5E24" w:rsidRPr="009B5E24" w:rsidRDefault="006B7172"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1</w:t>
      </w:r>
      <w:r w:rsidR="002C3C54">
        <w:rPr>
          <w:rFonts w:ascii="Times New Roman" w:hAnsi="Times New Roman" w:cs="Times New Roman"/>
          <w:sz w:val="24"/>
          <w:szCs w:val="24"/>
        </w:rPr>
        <w:t>2</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2019 r., poz. 351 z późn.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507D3329" w14:textId="77777777" w:rsidR="007C0A25" w:rsidRDefault="009B5E24" w:rsidP="007C0A2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03BE746B" w14:textId="2A856B82" w:rsidR="00785608" w:rsidRPr="007C0A25" w:rsidRDefault="009B5E24" w:rsidP="007C0A25">
      <w:pPr>
        <w:pStyle w:val="Akapitzlist"/>
        <w:numPr>
          <w:ilvl w:val="0"/>
          <w:numId w:val="1"/>
        </w:numPr>
        <w:spacing w:line="276" w:lineRule="auto"/>
        <w:jc w:val="both"/>
        <w:rPr>
          <w:rFonts w:ascii="Times New Roman" w:hAnsi="Times New Roman" w:cs="Times New Roman"/>
          <w:sz w:val="24"/>
          <w:szCs w:val="24"/>
        </w:rPr>
      </w:pPr>
      <w:r w:rsidRPr="007C0A25">
        <w:rPr>
          <w:rFonts w:ascii="Times New Roman" w:hAnsi="Times New Roman" w:cs="Times New Roman"/>
          <w:sz w:val="24"/>
          <w:szCs w:val="24"/>
        </w:rPr>
        <w:t xml:space="preserve">jednostce – należy przez to rozumieć </w:t>
      </w:r>
      <w:r w:rsidR="007C0A25">
        <w:rPr>
          <w:rFonts w:ascii="Times New Roman" w:hAnsi="Times New Roman" w:cs="Times New Roman"/>
          <w:b/>
          <w:sz w:val="24"/>
          <w:szCs w:val="24"/>
        </w:rPr>
        <w:t>Szkołę Podstawową</w:t>
      </w:r>
      <w:r w:rsidR="007C0A25" w:rsidRPr="007C0A25">
        <w:rPr>
          <w:rFonts w:ascii="Times New Roman" w:hAnsi="Times New Roman" w:cs="Times New Roman"/>
          <w:b/>
          <w:sz w:val="24"/>
          <w:szCs w:val="24"/>
        </w:rPr>
        <w:t xml:space="preserve"> nr 9 im. Marii Skłodowskiej-Curie, ul. Chemiczna 9, 88-100 Inowrocław</w:t>
      </w:r>
    </w:p>
    <w:p w14:paraId="4FDB32A2" w14:textId="1C51A89E" w:rsidR="009B5E24" w:rsidRPr="00785608" w:rsidRDefault="009B5E24" w:rsidP="00695298">
      <w:pPr>
        <w:pStyle w:val="Akapitzlist"/>
        <w:numPr>
          <w:ilvl w:val="0"/>
          <w:numId w:val="1"/>
        </w:numPr>
        <w:spacing w:line="276" w:lineRule="auto"/>
        <w:jc w:val="both"/>
        <w:rPr>
          <w:rFonts w:ascii="Times New Roman" w:hAnsi="Times New Roman" w:cs="Times New Roman"/>
          <w:sz w:val="24"/>
          <w:szCs w:val="24"/>
        </w:rPr>
      </w:pPr>
      <w:r w:rsidRPr="00785608">
        <w:rPr>
          <w:rFonts w:ascii="Times New Roman" w:hAnsi="Times New Roman" w:cs="Times New Roman"/>
          <w:sz w:val="24"/>
          <w:szCs w:val="24"/>
        </w:rPr>
        <w:t>MZEAS – należy przez to rozumieć  Miejski Zespół Ekonomiczno-Administracyjny Szkół z siedzibą przy ul. Kiełbasiewicza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(t.j.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późn.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(t.j.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Vulcan i na platformie Sigma Optivum firmy Vulcan oraz za pomocą informatycznego systemu zarządzania budżetami jednostek samorządu terytorialnego „BeSTi@” nadzorowanego przez </w:t>
      </w:r>
      <w:r w:rsidR="009B5E24" w:rsidRPr="009B5E24">
        <w:rPr>
          <w:rFonts w:ascii="Times New Roman" w:hAnsi="Times New Roman" w:cs="Times New Roman"/>
          <w:sz w:val="24"/>
          <w:szCs w:val="24"/>
        </w:rPr>
        <w:lastRenderedPageBreak/>
        <w:t>Ministerstwo Finansów. Sprawozdania jednostkowe z 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do systemu „BeSTi@”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wysokości określonej w tej decyzji, otrzymane jako darowizna – w wartości rynkowej na dzień nabycia. W.n.p.</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(t.j.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.n.p.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pozostałe środki trwałe (wyposażenie) oraz w.n.p.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umarzanie i amortyzowanie środków trwałych i w.n.p.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split payment na zasadach określonych ustawą z 11 marca 2004 r. o podatku od towarów </w:t>
      </w:r>
      <w:r w:rsidR="00F64B6A">
        <w:rPr>
          <w:rFonts w:ascii="Times New Roman" w:hAnsi="Times New Roman" w:cs="Times New Roman"/>
          <w:sz w:val="24"/>
          <w:szCs w:val="24"/>
        </w:rPr>
        <w:t>i usług (Dz.U. 2020, poz. 106 z </w:t>
      </w:r>
      <w:r w:rsidRPr="00750345">
        <w:rPr>
          <w:rFonts w:ascii="Times New Roman" w:hAnsi="Times New Roman" w:cs="Times New Roman"/>
          <w:sz w:val="24"/>
          <w:szCs w:val="24"/>
        </w:rPr>
        <w:t>późn.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Nazwa zbioru: Baza danych systemu Finanse Vulcan;</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37A8D4" w14:textId="37F8DCAB" w:rsidR="007C0A25" w:rsidRDefault="007C0A25" w:rsidP="007C0A25">
      <w:pPr>
        <w:ind w:left="5664"/>
        <w:rPr>
          <w:rFonts w:ascii="Times New Roman" w:hAnsi="Times New Roman" w:cs="Times New Roman"/>
          <w:b/>
          <w:sz w:val="24"/>
          <w:szCs w:val="24"/>
        </w:rPr>
      </w:pPr>
      <w:r>
        <w:rPr>
          <w:rFonts w:ascii="Times New Roman" w:hAnsi="Times New Roman" w:cs="Times New Roman"/>
          <w:b/>
          <w:sz w:val="24"/>
          <w:szCs w:val="24"/>
        </w:rPr>
        <w:t xml:space="preserve">Szkoły Podstawowej nr 9 </w:t>
      </w:r>
    </w:p>
    <w:p w14:paraId="206D0614" w14:textId="77777777" w:rsidR="007C0A25" w:rsidRDefault="007C0A25" w:rsidP="007C0A25">
      <w:pPr>
        <w:ind w:left="5664"/>
        <w:rPr>
          <w:rFonts w:ascii="Times New Roman" w:hAnsi="Times New Roman" w:cs="Times New Roman"/>
          <w:b/>
          <w:sz w:val="24"/>
          <w:szCs w:val="24"/>
        </w:rPr>
      </w:pPr>
      <w:r>
        <w:rPr>
          <w:rFonts w:ascii="Times New Roman" w:hAnsi="Times New Roman" w:cs="Times New Roman"/>
          <w:b/>
          <w:sz w:val="24"/>
          <w:szCs w:val="24"/>
        </w:rPr>
        <w:t xml:space="preserve">im. Marii Skłodowskiej-Curie, </w:t>
      </w:r>
    </w:p>
    <w:p w14:paraId="7699435E" w14:textId="77777777" w:rsidR="007C0A25" w:rsidRDefault="007C0A25" w:rsidP="007C0A25">
      <w:pPr>
        <w:ind w:left="5664"/>
        <w:rPr>
          <w:rFonts w:ascii="Times New Roman" w:hAnsi="Times New Roman" w:cs="Times New Roman"/>
          <w:b/>
          <w:sz w:val="24"/>
          <w:szCs w:val="24"/>
        </w:rPr>
      </w:pPr>
      <w:r>
        <w:rPr>
          <w:rFonts w:ascii="Times New Roman" w:hAnsi="Times New Roman" w:cs="Times New Roman"/>
          <w:b/>
          <w:sz w:val="24"/>
          <w:szCs w:val="24"/>
        </w:rPr>
        <w:t xml:space="preserve">ul. Chemiczna 9, </w:t>
      </w:r>
    </w:p>
    <w:p w14:paraId="467924CB" w14:textId="70BA66D4" w:rsidR="0040720F" w:rsidRDefault="007C0A25" w:rsidP="007C0A25">
      <w:pPr>
        <w:ind w:left="5664"/>
        <w:rPr>
          <w:rFonts w:ascii="Times New Roman" w:hAnsi="Times New Roman" w:cs="Times New Roman"/>
          <w:b/>
          <w:sz w:val="24"/>
          <w:szCs w:val="24"/>
        </w:rPr>
      </w:pPr>
      <w:r>
        <w:rPr>
          <w:rFonts w:ascii="Times New Roman" w:hAnsi="Times New Roman" w:cs="Times New Roman"/>
          <w:b/>
          <w:sz w:val="24"/>
          <w:szCs w:val="24"/>
        </w:rPr>
        <w:t>88-100 Inowrocław</w:t>
      </w:r>
    </w:p>
    <w:p w14:paraId="564816FC" w14:textId="237D9197" w:rsidR="00E730A7" w:rsidRDefault="00E730A7" w:rsidP="00166C73">
      <w:pPr>
        <w:ind w:left="5664"/>
        <w:rPr>
          <w:rFonts w:ascii="Times New Roman" w:hAnsi="Times New Roman" w:cs="Times New Roman"/>
          <w:b/>
          <w:sz w:val="24"/>
          <w:szCs w:val="24"/>
        </w:rPr>
      </w:pP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66C73"/>
    <w:rsid w:val="0017518A"/>
    <w:rsid w:val="001861E9"/>
    <w:rsid w:val="001930DA"/>
    <w:rsid w:val="001C1463"/>
    <w:rsid w:val="001D4935"/>
    <w:rsid w:val="002B6461"/>
    <w:rsid w:val="002C3C54"/>
    <w:rsid w:val="002D1807"/>
    <w:rsid w:val="003120C8"/>
    <w:rsid w:val="003574E7"/>
    <w:rsid w:val="00382F9B"/>
    <w:rsid w:val="003B1E11"/>
    <w:rsid w:val="003B4125"/>
    <w:rsid w:val="003C6C34"/>
    <w:rsid w:val="003D7A04"/>
    <w:rsid w:val="004000D5"/>
    <w:rsid w:val="0040720F"/>
    <w:rsid w:val="00417120"/>
    <w:rsid w:val="004761FC"/>
    <w:rsid w:val="00481302"/>
    <w:rsid w:val="004C7472"/>
    <w:rsid w:val="004D6698"/>
    <w:rsid w:val="004E15BE"/>
    <w:rsid w:val="00511CF6"/>
    <w:rsid w:val="005476A9"/>
    <w:rsid w:val="00591BCD"/>
    <w:rsid w:val="005D3439"/>
    <w:rsid w:val="005D4C89"/>
    <w:rsid w:val="005E623D"/>
    <w:rsid w:val="005F3437"/>
    <w:rsid w:val="00615AF9"/>
    <w:rsid w:val="00626FC5"/>
    <w:rsid w:val="00681B32"/>
    <w:rsid w:val="00695298"/>
    <w:rsid w:val="006B7172"/>
    <w:rsid w:val="006E214C"/>
    <w:rsid w:val="00702C69"/>
    <w:rsid w:val="00750345"/>
    <w:rsid w:val="00785608"/>
    <w:rsid w:val="007B02AD"/>
    <w:rsid w:val="007B50B8"/>
    <w:rsid w:val="007C0A25"/>
    <w:rsid w:val="007D73BC"/>
    <w:rsid w:val="00825D48"/>
    <w:rsid w:val="008577D6"/>
    <w:rsid w:val="009001B4"/>
    <w:rsid w:val="009117A2"/>
    <w:rsid w:val="00920F78"/>
    <w:rsid w:val="009B5E24"/>
    <w:rsid w:val="00AD2E37"/>
    <w:rsid w:val="00AE01F4"/>
    <w:rsid w:val="00BA6EB9"/>
    <w:rsid w:val="00BD0DA5"/>
    <w:rsid w:val="00C46D66"/>
    <w:rsid w:val="00CB2EBF"/>
    <w:rsid w:val="00D17BE0"/>
    <w:rsid w:val="00D70682"/>
    <w:rsid w:val="00DA398A"/>
    <w:rsid w:val="00DF7069"/>
    <w:rsid w:val="00DF7856"/>
    <w:rsid w:val="00E11B7C"/>
    <w:rsid w:val="00E730A7"/>
    <w:rsid w:val="00E73FB2"/>
    <w:rsid w:val="00E961C7"/>
    <w:rsid w:val="00E97E58"/>
    <w:rsid w:val="00EA4DB4"/>
    <w:rsid w:val="00F412EC"/>
    <w:rsid w:val="00F6328C"/>
    <w:rsid w:val="00F64B6A"/>
    <w:rsid w:val="00F73E78"/>
    <w:rsid w:val="00F9390B"/>
    <w:rsid w:val="00F97596"/>
    <w:rsid w:val="00FE2201"/>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E3EB3-A1F4-4A06-9E33-16E57B47B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11949</Words>
  <Characters>71696</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2020-12-18T13:44:00Z</dcterms:created>
  <dcterms:modified xsi:type="dcterms:W3CDTF">2020-12-18T14:05:00Z</dcterms:modified>
</cp:coreProperties>
</file>