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EED24" w14:textId="6603AE30" w:rsidR="009B5E24" w:rsidRPr="009B5E24" w:rsidRDefault="009B5E24" w:rsidP="00BD0DA5">
      <w:pPr>
        <w:spacing w:line="276" w:lineRule="auto"/>
        <w:jc w:val="both"/>
        <w:rPr>
          <w:rFonts w:ascii="Times New Roman" w:hAnsi="Times New Roman" w:cs="Times New Roman"/>
          <w:sz w:val="24"/>
          <w:szCs w:val="24"/>
        </w:rPr>
      </w:pPr>
    </w:p>
    <w:p w14:paraId="7BAC81CC" w14:textId="01FEECB9"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E01A1F">
        <w:rPr>
          <w:rFonts w:ascii="Times New Roman" w:hAnsi="Times New Roman" w:cs="Times New Roman"/>
          <w:sz w:val="24"/>
          <w:szCs w:val="24"/>
        </w:rPr>
        <w:t>8</w:t>
      </w:r>
    </w:p>
    <w:p w14:paraId="23FC7BE7" w14:textId="6F3604BB"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E01A1F">
        <w:rPr>
          <w:rFonts w:ascii="Times New Roman" w:hAnsi="Times New Roman" w:cs="Times New Roman"/>
          <w:sz w:val="24"/>
          <w:szCs w:val="24"/>
        </w:rPr>
        <w:t xml:space="preserve"> 7/2026</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47DA147A"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E01A1F">
        <w:rPr>
          <w:rFonts w:ascii="Times New Roman" w:hAnsi="Times New Roman" w:cs="Times New Roman"/>
          <w:sz w:val="24"/>
          <w:szCs w:val="24"/>
        </w:rPr>
        <w:t xml:space="preserve"> 13 kwietnia 2026 </w:t>
      </w:r>
      <w:r w:rsidR="009B5E24" w:rsidRPr="009B5E24">
        <w:rPr>
          <w:rFonts w:ascii="Times New Roman" w:hAnsi="Times New Roman" w:cs="Times New Roman"/>
          <w:sz w:val="24"/>
          <w:szCs w:val="24"/>
        </w:rPr>
        <w:t>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0956BAF0"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64E2525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39EB5D8C"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Ilekroć w zasadach (polityce) rachunkowości jest mowa o:</w:t>
      </w:r>
    </w:p>
    <w:p w14:paraId="3D00BDF5"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 xml:space="preserve">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zm</w:t>
      </w:r>
      <w:proofErr w:type="spellEnd"/>
      <w:r w:rsidRPr="009B5E24">
        <w:rPr>
          <w:rFonts w:ascii="Times New Roman" w:hAnsi="Times New Roman" w:cs="Times New Roman"/>
          <w:sz w:val="24"/>
          <w:szCs w:val="24"/>
        </w:rPr>
        <w:t>);</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w:t>
      </w:r>
    </w:p>
    <w:p w14:paraId="0851373B" w14:textId="4B390675"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w:t>
      </w:r>
      <w:r w:rsidR="000B2255">
        <w:rPr>
          <w:rFonts w:ascii="Times New Roman" w:hAnsi="Times New Roman" w:cs="Times New Roman"/>
          <w:sz w:val="24"/>
          <w:szCs w:val="24"/>
        </w:rPr>
        <w:t>5</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w:t>
      </w:r>
      <w:r w:rsidR="000B2255">
        <w:rPr>
          <w:rFonts w:ascii="Times New Roman" w:hAnsi="Times New Roman" w:cs="Times New Roman"/>
          <w:sz w:val="24"/>
          <w:szCs w:val="24"/>
        </w:rPr>
        <w:t>483</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64C0F709" w14:textId="77777777" w:rsidR="00ED760E" w:rsidRDefault="009B5E24" w:rsidP="00ED760E">
      <w:pPr>
        <w:pStyle w:val="Akapitzlist"/>
        <w:numPr>
          <w:ilvl w:val="0"/>
          <w:numId w:val="1"/>
        </w:numPr>
        <w:spacing w:line="276" w:lineRule="auto"/>
        <w:jc w:val="both"/>
        <w:rPr>
          <w:rFonts w:ascii="Times New Roman" w:hAnsi="Times New Roman" w:cs="Times New Roman"/>
          <w:sz w:val="24"/>
          <w:szCs w:val="24"/>
        </w:rPr>
      </w:pP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 należy przez to rozumieć  wartości niematerialne i prawne;</w:t>
      </w:r>
    </w:p>
    <w:p w14:paraId="13ACF76B" w14:textId="6AF32F6B" w:rsidR="00ED760E" w:rsidRPr="00ED760E" w:rsidRDefault="009B5E24" w:rsidP="00ED760E">
      <w:pPr>
        <w:pStyle w:val="Akapitzlist"/>
        <w:numPr>
          <w:ilvl w:val="0"/>
          <w:numId w:val="1"/>
        </w:numPr>
        <w:spacing w:line="276" w:lineRule="auto"/>
        <w:jc w:val="both"/>
        <w:rPr>
          <w:rFonts w:ascii="Times New Roman" w:hAnsi="Times New Roman" w:cs="Times New Roman"/>
          <w:sz w:val="24"/>
          <w:szCs w:val="24"/>
        </w:rPr>
      </w:pPr>
      <w:r w:rsidRPr="00ED760E">
        <w:rPr>
          <w:rFonts w:ascii="Times New Roman" w:hAnsi="Times New Roman" w:cs="Times New Roman"/>
          <w:sz w:val="24"/>
          <w:szCs w:val="24"/>
        </w:rPr>
        <w:t xml:space="preserve">jednostce – należy przez to rozumieć </w:t>
      </w:r>
      <w:r w:rsidR="00ED760E" w:rsidRPr="00ED760E">
        <w:rPr>
          <w:rFonts w:ascii="Times New Roman" w:hAnsi="Times New Roman" w:cs="Times New Roman"/>
          <w:b/>
          <w:sz w:val="24"/>
          <w:szCs w:val="24"/>
        </w:rPr>
        <w:t>Szkoła Podstawowa nr 4 im. Janusza Kusocińskiego, ul. Szarych Szeregów 1, 88-100 Inowrocław</w:t>
      </w:r>
      <w:r w:rsidR="00ED760E">
        <w:rPr>
          <w:rFonts w:ascii="Times New Roman" w:hAnsi="Times New Roman" w:cs="Times New Roman"/>
          <w:b/>
          <w:sz w:val="24"/>
          <w:szCs w:val="24"/>
        </w:rPr>
        <w:t>;</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MZEAS – należy przez to rozumieć Miejski Zespół Ekonomiczno-Administracyjny Szkół z siedzibą przy ul. </w:t>
      </w:r>
      <w:proofErr w:type="spellStart"/>
      <w:r w:rsidRPr="009B5E24">
        <w:rPr>
          <w:rFonts w:ascii="Times New Roman" w:hAnsi="Times New Roman" w:cs="Times New Roman"/>
          <w:sz w:val="24"/>
          <w:szCs w:val="24"/>
        </w:rPr>
        <w:t>Kiełbasiewicza</w:t>
      </w:r>
      <w:proofErr w:type="spellEnd"/>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6FDFACD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Ogólne zasady prowadzenia ksiąg.</w:t>
      </w:r>
    </w:p>
    <w:p w14:paraId="6D6F3770"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jednostki prowadzone są przez Miejski Zespół Ekonomiczno-Administracyjny Szkół w Inowrocławiu przy ul. </w:t>
      </w:r>
      <w:proofErr w:type="spellStart"/>
      <w:r w:rsidRPr="009B5E24">
        <w:rPr>
          <w:rFonts w:ascii="Times New Roman" w:hAnsi="Times New Roman" w:cs="Times New Roman"/>
          <w:sz w:val="24"/>
          <w:szCs w:val="24"/>
        </w:rPr>
        <w:t>Kiełbasiewicza</w:t>
      </w:r>
      <w:proofErr w:type="spellEnd"/>
      <w:r w:rsidRPr="009B5E24">
        <w:rPr>
          <w:rFonts w:ascii="Times New Roman" w:hAnsi="Times New Roman" w:cs="Times New Roman"/>
          <w:sz w:val="24"/>
          <w:szCs w:val="24"/>
        </w:rPr>
        <w:t xml:space="preserve">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50F26887"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w:t>
      </w:r>
      <w:r w:rsidR="007D7397">
        <w:rPr>
          <w:rFonts w:ascii="Times New Roman" w:hAnsi="Times New Roman" w:cs="Times New Roman"/>
          <w:sz w:val="24"/>
          <w:szCs w:val="24"/>
        </w:rPr>
        <w:t> </w:t>
      </w:r>
      <w:r w:rsidR="00777F73" w:rsidRPr="004B3030">
        <w:rPr>
          <w:rFonts w:ascii="Times New Roman" w:hAnsi="Times New Roman" w:cs="Times New Roman"/>
          <w:sz w:val="24"/>
          <w:szCs w:val="24"/>
        </w:rPr>
        <w:t>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2A275D83"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391943">
        <w:rPr>
          <w:rFonts w:ascii="Times New Roman" w:hAnsi="Times New Roman" w:cs="Times New Roman"/>
          <w:sz w:val="24"/>
          <w:szCs w:val="24"/>
        </w:rPr>
        <w:t>29</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 w sprawie sprawozdawczości budżetowej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E73FB2">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r., poz. 1</w:t>
      </w:r>
      <w:r w:rsidR="00391943">
        <w:rPr>
          <w:rFonts w:ascii="Times New Roman" w:hAnsi="Times New Roman" w:cs="Times New Roman"/>
          <w:sz w:val="24"/>
          <w:szCs w:val="24"/>
        </w:rPr>
        <w:t>33</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w:t>
      </w:r>
      <w:r w:rsidRPr="009B5E24">
        <w:rPr>
          <w:rFonts w:ascii="Times New Roman" w:hAnsi="Times New Roman" w:cs="Times New Roman"/>
          <w:sz w:val="24"/>
          <w:szCs w:val="24"/>
        </w:rPr>
        <w:lastRenderedPageBreak/>
        <w:t>sprawie sprawozdań jednostek sektora finansów publicznych w zakresie operacji finansowych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AA1EAA">
        <w:rPr>
          <w:rFonts w:ascii="Times New Roman" w:hAnsi="Times New Roman" w:cs="Times New Roman"/>
          <w:sz w:val="24"/>
          <w:szCs w:val="24"/>
        </w:rPr>
        <w:t>2</w:t>
      </w:r>
      <w:r w:rsidR="000B2255">
        <w:rPr>
          <w:rFonts w:ascii="Times New Roman" w:hAnsi="Times New Roman" w:cs="Times New Roman"/>
          <w:sz w:val="24"/>
          <w:szCs w:val="24"/>
        </w:rPr>
        <w:t>3</w:t>
      </w:r>
      <w:r w:rsidRPr="009B5E24">
        <w:rPr>
          <w:rFonts w:ascii="Times New Roman" w:hAnsi="Times New Roman" w:cs="Times New Roman"/>
          <w:sz w:val="24"/>
          <w:szCs w:val="24"/>
        </w:rPr>
        <w:t xml:space="preserve"> r. poz. </w:t>
      </w:r>
      <w:r w:rsidR="000B2255">
        <w:rPr>
          <w:rFonts w:ascii="Times New Roman" w:hAnsi="Times New Roman" w:cs="Times New Roman"/>
          <w:sz w:val="24"/>
          <w:szCs w:val="24"/>
        </w:rPr>
        <w:t>652</w:t>
      </w:r>
      <w:r w:rsidR="00AA1EAA">
        <w:rPr>
          <w:rFonts w:ascii="Times New Roman" w:hAnsi="Times New Roman" w:cs="Times New Roman"/>
          <w:sz w:val="24"/>
          <w:szCs w:val="24"/>
        </w:rPr>
        <w:t xml:space="preserve">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1C117EF9"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W jednostce wg stanu na dzień 31 grudnia danego roku sporządza się roczne</w:t>
      </w:r>
      <w:r w:rsidR="005E623D"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sprawozdanie finansowe obejmujące:</w:t>
      </w:r>
    </w:p>
    <w:p w14:paraId="4A2CFB9A"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E48CD36"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prowadzone są w programie komputerowym Finanse firmy </w:t>
      </w:r>
      <w:proofErr w:type="spellStart"/>
      <w:r w:rsidR="009B5E24" w:rsidRPr="005E623D">
        <w:rPr>
          <w:rFonts w:ascii="Times New Roman" w:hAnsi="Times New Roman" w:cs="Times New Roman"/>
          <w:sz w:val="24"/>
          <w:szCs w:val="24"/>
        </w:rPr>
        <w:t>Vulcan</w:t>
      </w:r>
      <w:proofErr w:type="spellEnd"/>
      <w:r w:rsidR="009B5E24" w:rsidRPr="005E623D">
        <w:rPr>
          <w:rFonts w:ascii="Times New Roman" w:hAnsi="Times New Roman" w:cs="Times New Roman"/>
          <w:sz w:val="24"/>
          <w:szCs w:val="24"/>
        </w:rPr>
        <w:t xml:space="preserve"> z zachowaniem systematyczności, chronologii i ciągłości zapisów oraz przenoszenia obrotów i sald</w:t>
      </w:r>
      <w:r>
        <w:rPr>
          <w:rFonts w:ascii="Times New Roman" w:hAnsi="Times New Roman" w:cs="Times New Roman"/>
          <w:sz w:val="24"/>
          <w:szCs w:val="24"/>
        </w:rPr>
        <w:t>;</w:t>
      </w:r>
    </w:p>
    <w:p w14:paraId="19915D49" w14:textId="09A763A6"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otwiera się na początek każdego roku obrotowego, tj. na 1 stycznia, a zamyka na dzień kończący rok obrotowy, tj. na 31 grudnia, przy czym ostateczne zamknięcie i otwarcie </w:t>
      </w:r>
      <w:r w:rsidR="00AE071E">
        <w:rPr>
          <w:rFonts w:ascii="Times New Roman" w:hAnsi="Times New Roman" w:cs="Times New Roman"/>
          <w:sz w:val="24"/>
          <w:szCs w:val="24"/>
        </w:rPr>
        <w:t xml:space="preserve">ksiąg </w:t>
      </w:r>
      <w:r w:rsidR="009B5E24" w:rsidRPr="005E623D">
        <w:rPr>
          <w:rFonts w:ascii="Times New Roman" w:hAnsi="Times New Roman" w:cs="Times New Roman"/>
          <w:sz w:val="24"/>
          <w:szCs w:val="24"/>
        </w:rPr>
        <w:t>powinno nastąpić</w:t>
      </w:r>
      <w:r w:rsidR="00AE071E">
        <w:rPr>
          <w:rFonts w:ascii="Times New Roman" w:hAnsi="Times New Roman" w:cs="Times New Roman"/>
          <w:sz w:val="24"/>
          <w:szCs w:val="24"/>
        </w:rPr>
        <w:t xml:space="preserve"> w ciągu 15 dni od dnia zatwierdzenia sprawozdania finansowego za rok obrotowy, najpóźniej </w:t>
      </w:r>
      <w:r w:rsidR="009B5E24" w:rsidRPr="005E623D">
        <w:rPr>
          <w:rFonts w:ascii="Times New Roman" w:hAnsi="Times New Roman" w:cs="Times New Roman"/>
          <w:sz w:val="24"/>
          <w:szCs w:val="24"/>
        </w:rPr>
        <w:t xml:space="preserve">do </w:t>
      </w:r>
      <w:r w:rsidR="00AE071E">
        <w:rPr>
          <w:rFonts w:ascii="Times New Roman" w:hAnsi="Times New Roman" w:cs="Times New Roman"/>
          <w:sz w:val="24"/>
          <w:szCs w:val="24"/>
        </w:rPr>
        <w:t>15</w:t>
      </w:r>
      <w:r w:rsidR="009B5E24" w:rsidRPr="005E623D">
        <w:rPr>
          <w:rFonts w:ascii="Times New Roman" w:hAnsi="Times New Roman" w:cs="Times New Roman"/>
          <w:sz w:val="24"/>
          <w:szCs w:val="24"/>
        </w:rPr>
        <w:t xml:space="preserve"> </w:t>
      </w:r>
      <w:r w:rsidR="00AE071E">
        <w:rPr>
          <w:rFonts w:ascii="Times New Roman" w:hAnsi="Times New Roman" w:cs="Times New Roman"/>
          <w:sz w:val="24"/>
          <w:szCs w:val="24"/>
        </w:rPr>
        <w:t>lipca</w:t>
      </w:r>
      <w:r w:rsidR="009B5E24" w:rsidRPr="005E623D">
        <w:rPr>
          <w:rFonts w:ascii="Times New Roman" w:hAnsi="Times New Roman" w:cs="Times New Roman"/>
          <w:sz w:val="24"/>
          <w:szCs w:val="24"/>
        </w:rPr>
        <w:t xml:space="preserve">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 xml:space="preserve">o naliczenia i ewidencji wynagrodzeń, podatku dochodowego od osób fizycznych oraz składek na ubezpieczenie społeczne służy program komputerowy Płace firmy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w:t>
      </w:r>
    </w:p>
    <w:p w14:paraId="1D37643E" w14:textId="3CF7B657"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 platformie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firmy </w:t>
      </w:r>
      <w:proofErr w:type="spellStart"/>
      <w:r w:rsidR="009B5E24" w:rsidRPr="009B5E24">
        <w:rPr>
          <w:rFonts w:ascii="Times New Roman" w:hAnsi="Times New Roman" w:cs="Times New Roman"/>
          <w:sz w:val="24"/>
          <w:szCs w:val="24"/>
        </w:rPr>
        <w:t>Vulcan</w:t>
      </w:r>
      <w:proofErr w:type="spellEnd"/>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 xml:space="preserve">wykonania budżetu sporządzane są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następnie eksportowane na platformę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proofErr w:type="spellStart"/>
      <w:r w:rsidR="009B5E24" w:rsidRPr="009B5E24">
        <w:rPr>
          <w:rFonts w:ascii="Times New Roman" w:hAnsi="Times New Roman" w:cs="Times New Roman"/>
          <w:sz w:val="24"/>
          <w:szCs w:val="24"/>
        </w:rPr>
        <w:t>BeSTi</w:t>
      </w:r>
      <w:proofErr w:type="spellEnd"/>
      <w:r w:rsidR="009B5E24" w:rsidRPr="009B5E24">
        <w:rPr>
          <w:rFonts w:ascii="Times New Roman" w:hAnsi="Times New Roman" w:cs="Times New Roman"/>
          <w:sz w:val="24"/>
          <w:szCs w:val="24"/>
        </w:rPr>
        <w:t>@”</w:t>
      </w:r>
      <w:r w:rsidR="00150ECD">
        <w:rPr>
          <w:rFonts w:ascii="Times New Roman" w:hAnsi="Times New Roman" w:cs="Times New Roman"/>
          <w:sz w:val="24"/>
          <w:szCs w:val="24"/>
        </w:rPr>
        <w:t xml:space="preserve">. Sprawozdania przekazywane są </w:t>
      </w:r>
      <w:r w:rsidR="00B113B3">
        <w:rPr>
          <w:rFonts w:ascii="Times New Roman" w:hAnsi="Times New Roman" w:cs="Times New Roman"/>
          <w:sz w:val="24"/>
          <w:szCs w:val="24"/>
        </w:rPr>
        <w:t xml:space="preserve">na skrzynkę e-doręczeń Urzędu Miasta Inowrocławia. W skrajnych przypadkach, </w:t>
      </w:r>
      <w:r w:rsidR="00150ECD">
        <w:rPr>
          <w:rFonts w:ascii="Times New Roman" w:hAnsi="Times New Roman" w:cs="Times New Roman"/>
          <w:sz w:val="24"/>
          <w:szCs w:val="24"/>
        </w:rPr>
        <w:t xml:space="preserve">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780EA98B"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 xml:space="preserve">MZEAS dostarcza do Urzędu Miasta Inowrocławia sprawozdania miesięczne w terminie do </w:t>
      </w:r>
      <w:r w:rsidR="00CD1B5F">
        <w:rPr>
          <w:rFonts w:ascii="Times New Roman" w:hAnsi="Times New Roman" w:cs="Times New Roman"/>
          <w:sz w:val="24"/>
          <w:szCs w:val="24"/>
        </w:rPr>
        <w:t>10</w:t>
      </w:r>
      <w:r w:rsidRPr="00A3084C">
        <w:rPr>
          <w:rFonts w:ascii="Times New Roman" w:hAnsi="Times New Roman" w:cs="Times New Roman"/>
          <w:sz w:val="24"/>
          <w:szCs w:val="24"/>
        </w:rPr>
        <w:t xml:space="preserve">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onta pozabilansowe pełnią funkcję </w:t>
      </w:r>
      <w:proofErr w:type="spellStart"/>
      <w:r w:rsidR="009B5E24" w:rsidRPr="009B5E24">
        <w:rPr>
          <w:rFonts w:ascii="Times New Roman" w:hAnsi="Times New Roman" w:cs="Times New Roman"/>
          <w:sz w:val="24"/>
          <w:szCs w:val="24"/>
        </w:rPr>
        <w:t>informacyjno</w:t>
      </w:r>
      <w:proofErr w:type="spellEnd"/>
      <w:r w:rsidR="009B5E24" w:rsidRPr="009B5E24">
        <w:rPr>
          <w:rFonts w:ascii="Times New Roman" w:hAnsi="Times New Roman" w:cs="Times New Roman"/>
          <w:sz w:val="24"/>
          <w:szCs w:val="24"/>
        </w:rPr>
        <w:t xml:space="preserve">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673947DA"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7C68040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w:t>
      </w:r>
      <w:proofErr w:type="spellStart"/>
      <w:r w:rsidR="009B5E24" w:rsidRPr="009B5E24">
        <w:rPr>
          <w:rFonts w:ascii="Times New Roman" w:hAnsi="Times New Roman" w:cs="Times New Roman"/>
          <w:sz w:val="24"/>
          <w:szCs w:val="24"/>
        </w:rPr>
        <w:t>formalno</w:t>
      </w:r>
      <w:proofErr w:type="spellEnd"/>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4A44672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Okres przechowywania dokumentacji</w:t>
      </w:r>
    </w:p>
    <w:p w14:paraId="1FE5F8AD"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C68CA0E" w14:textId="44745405" w:rsidR="00447413" w:rsidRPr="009E09DD" w:rsidRDefault="00447413" w:rsidP="009E09DD">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faktury ustrukturyzowane przechowywane są na serwerze Ministerstwa Finansów przez okres 10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A2DB9B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bookmarkStart w:id="0" w:name="_Hlk155372376"/>
      <w:r w:rsidRPr="00952567">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FD2F2E7" w:rsidR="007E0C8C" w:rsidRDefault="009B5E24"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proofErr w:type="spellEnd"/>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ustawie z</w:t>
      </w:r>
      <w:r w:rsidR="007D7397">
        <w:rPr>
          <w:rFonts w:ascii="Times New Roman" w:hAnsi="Times New Roman" w:cs="Times New Roman"/>
          <w:sz w:val="24"/>
          <w:szCs w:val="24"/>
        </w:rPr>
        <w:t> </w:t>
      </w:r>
      <w:r w:rsidRPr="007E0C8C">
        <w:rPr>
          <w:rFonts w:ascii="Times New Roman" w:hAnsi="Times New Roman" w:cs="Times New Roman"/>
          <w:sz w:val="24"/>
          <w:szCs w:val="24"/>
        </w:rPr>
        <w:t xml:space="preserve">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w:t>
      </w:r>
      <w:proofErr w:type="spellStart"/>
      <w:r w:rsidRPr="007E0C8C">
        <w:rPr>
          <w:rFonts w:ascii="Times New Roman" w:hAnsi="Times New Roman" w:cs="Times New Roman"/>
          <w:sz w:val="24"/>
          <w:szCs w:val="24"/>
        </w:rPr>
        <w:t>t.j</w:t>
      </w:r>
      <w:proofErr w:type="spellEnd"/>
      <w:r w:rsidRPr="007E0C8C">
        <w:rPr>
          <w:rFonts w:ascii="Times New Roman" w:hAnsi="Times New Roman" w:cs="Times New Roman"/>
          <w:sz w:val="24"/>
          <w:szCs w:val="24"/>
        </w:rPr>
        <w:t>.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5</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78</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11340AF7" w:rsidR="00830A24" w:rsidRDefault="00CD6F01"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Umarza się je w 100 % w</w:t>
      </w:r>
      <w:r w:rsidR="007D7397">
        <w:rPr>
          <w:rFonts w:ascii="Times New Roman" w:hAnsi="Times New Roman" w:cs="Times New Roman"/>
          <w:sz w:val="24"/>
          <w:szCs w:val="24"/>
        </w:rPr>
        <w:t> </w:t>
      </w:r>
      <w:r w:rsidR="00F320CD" w:rsidRPr="007E0C8C">
        <w:rPr>
          <w:rFonts w:ascii="Times New Roman" w:hAnsi="Times New Roman" w:cs="Times New Roman"/>
          <w:sz w:val="24"/>
          <w:szCs w:val="24"/>
        </w:rPr>
        <w:t>miesiącu przyjęcia do używania, a umorzenie to ujmuje się na koncie 072 „Umorzenie pozostałych środków trwałych, wartości niematerialnych i</w:t>
      </w:r>
      <w:r w:rsidR="007D7397">
        <w:rPr>
          <w:rFonts w:ascii="Times New Roman" w:hAnsi="Times New Roman" w:cs="Times New Roman"/>
          <w:sz w:val="24"/>
          <w:szCs w:val="24"/>
        </w:rPr>
        <w:t> </w:t>
      </w:r>
      <w:r w:rsidR="00F320CD" w:rsidRPr="007E0C8C">
        <w:rPr>
          <w:rFonts w:ascii="Times New Roman" w:hAnsi="Times New Roman" w:cs="Times New Roman"/>
          <w:sz w:val="24"/>
          <w:szCs w:val="24"/>
        </w:rPr>
        <w:t>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 xml:space="preserve">zdatne do użytku i przeznaczone na </w:t>
      </w:r>
      <w:r w:rsidR="009B5E24" w:rsidRPr="002A7320">
        <w:rPr>
          <w:rFonts w:ascii="Times New Roman" w:hAnsi="Times New Roman" w:cs="Times New Roman"/>
          <w:sz w:val="24"/>
          <w:szCs w:val="24"/>
        </w:rPr>
        <w:lastRenderedPageBreak/>
        <w:t>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F494E5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lastRenderedPageBreak/>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F29322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Pr="00474A19" w:rsidRDefault="003E2617" w:rsidP="00474A19">
      <w:pPr>
        <w:spacing w:line="276" w:lineRule="auto"/>
        <w:jc w:val="both"/>
        <w:rPr>
          <w:rFonts w:ascii="Times New Roman" w:hAnsi="Times New Roman" w:cs="Times New Roman"/>
          <w:sz w:val="24"/>
          <w:szCs w:val="24"/>
        </w:rPr>
      </w:pPr>
    </w:p>
    <w:p w14:paraId="2AF16630" w14:textId="77777777" w:rsidR="009B5E24" w:rsidRDefault="009B5E24" w:rsidP="00BD0DA5">
      <w:pPr>
        <w:spacing w:line="276" w:lineRule="auto"/>
        <w:jc w:val="both"/>
        <w:rPr>
          <w:rFonts w:ascii="Times New Roman" w:hAnsi="Times New Roman" w:cs="Times New Roman"/>
          <w:sz w:val="24"/>
          <w:szCs w:val="24"/>
        </w:rPr>
      </w:pPr>
    </w:p>
    <w:p w14:paraId="18E0AC0A" w14:textId="77777777" w:rsidR="00D3032B" w:rsidRDefault="00D3032B" w:rsidP="00BD0DA5">
      <w:pPr>
        <w:spacing w:line="276" w:lineRule="auto"/>
        <w:jc w:val="both"/>
        <w:rPr>
          <w:rFonts w:ascii="Times New Roman" w:hAnsi="Times New Roman" w:cs="Times New Roman"/>
          <w:sz w:val="24"/>
          <w:szCs w:val="24"/>
        </w:rPr>
      </w:pPr>
    </w:p>
    <w:p w14:paraId="497E90B1" w14:textId="77777777" w:rsidR="00D3032B" w:rsidRPr="009B5E24" w:rsidRDefault="00D3032B"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w:t>
      </w:r>
      <w:proofErr w:type="spellStart"/>
      <w:r w:rsidRPr="00474A19">
        <w:rPr>
          <w:rFonts w:ascii="Times New Roman" w:hAnsi="Times New Roman" w:cs="Times New Roman"/>
          <w:sz w:val="24"/>
          <w:szCs w:val="24"/>
        </w:rPr>
        <w:t>t.j</w:t>
      </w:r>
      <w:proofErr w:type="spellEnd"/>
      <w:r w:rsidRPr="00474A19">
        <w:rPr>
          <w:rFonts w:ascii="Times New Roman" w:hAnsi="Times New Roman" w:cs="Times New Roman"/>
          <w:sz w:val="24"/>
          <w:szCs w:val="24"/>
        </w:rPr>
        <w:t>.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537DE54A" w14:textId="77777777" w:rsidR="006C4043" w:rsidRDefault="006C4043" w:rsidP="006C4043">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 xml:space="preserve">Zapasy </w:t>
      </w:r>
    </w:p>
    <w:p w14:paraId="1FD2283E" w14:textId="77777777" w:rsidR="006C4043" w:rsidRPr="00B369F1" w:rsidRDefault="006C4043" w:rsidP="006C4043">
      <w:pPr>
        <w:spacing w:line="276" w:lineRule="auto"/>
        <w:ind w:firstLine="360"/>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Obejmują:</w:t>
      </w:r>
    </w:p>
    <w:p w14:paraId="5C5E9CA0" w14:textId="77777777" w:rsidR="006C4043" w:rsidRDefault="006C4043" w:rsidP="006C4043">
      <w:pPr>
        <w:pStyle w:val="Akapitzlist"/>
        <w:spacing w:line="276" w:lineRule="auto"/>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 xml:space="preserve">- art. spożywcze, </w:t>
      </w:r>
    </w:p>
    <w:p w14:paraId="47E8F0C0" w14:textId="77449A4F" w:rsidR="006C4043" w:rsidRDefault="006C4043" w:rsidP="006C4043">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śr. czystości</w:t>
      </w:r>
    </w:p>
    <w:p w14:paraId="2B71AA16" w14:textId="145613FE" w:rsidR="008D57B7" w:rsidRPr="00B369F1" w:rsidRDefault="008D57B7" w:rsidP="006C4043">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materiały biurowe</w:t>
      </w:r>
    </w:p>
    <w:p w14:paraId="34AB989E" w14:textId="77777777" w:rsidR="006C4043" w:rsidRPr="009101AE" w:rsidRDefault="006C4043" w:rsidP="006C4043">
      <w:pPr>
        <w:pStyle w:val="Akapitzlist"/>
        <w:spacing w:line="276" w:lineRule="auto"/>
        <w:jc w:val="both"/>
        <w:rPr>
          <w:rFonts w:ascii="Times New Roman" w:hAnsi="Times New Roman" w:cs="Times New Roman"/>
          <w:sz w:val="24"/>
          <w:szCs w:val="24"/>
        </w:rPr>
      </w:pPr>
    </w:p>
    <w:p w14:paraId="173E0FAE" w14:textId="58E24452" w:rsidR="00031861" w:rsidRPr="007D7397" w:rsidRDefault="006C4043" w:rsidP="007D7397">
      <w:pPr>
        <w:pStyle w:val="Akapitzlist"/>
        <w:numPr>
          <w:ilvl w:val="0"/>
          <w:numId w:val="1"/>
        </w:numPr>
        <w:spacing w:line="276" w:lineRule="auto"/>
        <w:jc w:val="both"/>
        <w:rPr>
          <w:rFonts w:ascii="Times New Roman" w:hAnsi="Times New Roman" w:cs="Times New Roman"/>
          <w:b/>
          <w:bCs/>
          <w:sz w:val="24"/>
          <w:szCs w:val="24"/>
        </w:rPr>
      </w:pPr>
      <w:r>
        <w:rPr>
          <w:rFonts w:ascii="Times New Roman" w:hAnsi="Times New Roman" w:cs="Times New Roman"/>
          <w:sz w:val="24"/>
          <w:szCs w:val="24"/>
        </w:rPr>
        <w:t xml:space="preserve">Zapasy </w:t>
      </w:r>
      <w:r w:rsidRPr="009B5E24">
        <w:rPr>
          <w:rFonts w:ascii="Times New Roman" w:hAnsi="Times New Roman" w:cs="Times New Roman"/>
          <w:sz w:val="24"/>
          <w:szCs w:val="24"/>
        </w:rPr>
        <w:t>ujmowane</w:t>
      </w:r>
      <w:r>
        <w:rPr>
          <w:rFonts w:ascii="Times New Roman" w:hAnsi="Times New Roman" w:cs="Times New Roman"/>
          <w:sz w:val="24"/>
          <w:szCs w:val="24"/>
        </w:rPr>
        <w:t xml:space="preserve"> są </w:t>
      </w:r>
      <w:r w:rsidRPr="009B5E24">
        <w:rPr>
          <w:rFonts w:ascii="Times New Roman" w:hAnsi="Times New Roman" w:cs="Times New Roman"/>
          <w:sz w:val="24"/>
          <w:szCs w:val="24"/>
        </w:rPr>
        <w:t>w</w:t>
      </w:r>
      <w:r>
        <w:rPr>
          <w:rFonts w:ascii="Times New Roman" w:hAnsi="Times New Roman" w:cs="Times New Roman"/>
          <w:sz w:val="24"/>
          <w:szCs w:val="24"/>
        </w:rPr>
        <w:t> </w:t>
      </w:r>
      <w:r w:rsidRPr="009B5E24">
        <w:rPr>
          <w:rFonts w:ascii="Times New Roman" w:hAnsi="Times New Roman" w:cs="Times New Roman"/>
          <w:sz w:val="24"/>
          <w:szCs w:val="24"/>
        </w:rPr>
        <w:t xml:space="preserve">ewidencji wartościowej w księgach rachunkowych w cenach </w:t>
      </w:r>
      <w:r>
        <w:rPr>
          <w:rFonts w:ascii="Times New Roman" w:hAnsi="Times New Roman" w:cs="Times New Roman"/>
          <w:sz w:val="24"/>
          <w:szCs w:val="24"/>
        </w:rPr>
        <w:t xml:space="preserve">nabycia.  </w:t>
      </w:r>
      <w:r w:rsidRPr="009B5E24">
        <w:rPr>
          <w:rFonts w:ascii="Times New Roman" w:hAnsi="Times New Roman" w:cs="Times New Roman"/>
          <w:sz w:val="24"/>
          <w:szCs w:val="24"/>
        </w:rPr>
        <w:t>Rozchody wycenia s</w:t>
      </w:r>
      <w:r>
        <w:rPr>
          <w:rFonts w:ascii="Times New Roman" w:hAnsi="Times New Roman" w:cs="Times New Roman"/>
          <w:sz w:val="24"/>
          <w:szCs w:val="24"/>
        </w:rPr>
        <w:t>ię w wartości ewidencyjnej wg. zasady FIFO (pierwsze weszło, pierwsze wyszło).</w:t>
      </w:r>
      <w:r w:rsidRPr="009B5E24">
        <w:rPr>
          <w:rFonts w:ascii="Times New Roman" w:hAnsi="Times New Roman" w:cs="Times New Roman"/>
          <w:sz w:val="24"/>
          <w:szCs w:val="24"/>
        </w:rPr>
        <w:t xml:space="preserve"> Wartość dostaw niefakturowanych ustala się stosując ceny przyjęte w</w:t>
      </w:r>
      <w:r>
        <w:rPr>
          <w:rFonts w:ascii="Times New Roman" w:hAnsi="Times New Roman" w:cs="Times New Roman"/>
          <w:sz w:val="24"/>
          <w:szCs w:val="24"/>
        </w:rPr>
        <w:t> </w:t>
      </w:r>
      <w:r w:rsidRPr="009B5E24">
        <w:rPr>
          <w:rFonts w:ascii="Times New Roman" w:hAnsi="Times New Roman" w:cs="Times New Roman"/>
          <w:sz w:val="24"/>
          <w:szCs w:val="24"/>
        </w:rPr>
        <w:t xml:space="preserve">ewidencji materiałów. Dla </w:t>
      </w:r>
      <w:r>
        <w:rPr>
          <w:rFonts w:ascii="Times New Roman" w:hAnsi="Times New Roman" w:cs="Times New Roman"/>
          <w:sz w:val="24"/>
          <w:szCs w:val="24"/>
        </w:rPr>
        <w:t>zapasów</w:t>
      </w:r>
      <w:r w:rsidRPr="009B5E24">
        <w:rPr>
          <w:rFonts w:ascii="Times New Roman" w:hAnsi="Times New Roman" w:cs="Times New Roman"/>
          <w:sz w:val="24"/>
          <w:szCs w:val="24"/>
        </w:rPr>
        <w:t xml:space="preserve"> przechowywanych w magazynie prowadzona jest </w:t>
      </w:r>
      <w:r>
        <w:rPr>
          <w:rFonts w:ascii="Times New Roman" w:hAnsi="Times New Roman" w:cs="Times New Roman"/>
          <w:sz w:val="24"/>
          <w:szCs w:val="24"/>
        </w:rPr>
        <w:t xml:space="preserve">przez pracownika jednostki </w:t>
      </w:r>
      <w:r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w:t>
      </w:r>
      <w:r w:rsidR="009B5E24" w:rsidRPr="00F412EC">
        <w:rPr>
          <w:rFonts w:ascii="Times New Roman" w:hAnsi="Times New Roman" w:cs="Times New Roman"/>
          <w:sz w:val="24"/>
          <w:szCs w:val="24"/>
        </w:rPr>
        <w:lastRenderedPageBreak/>
        <w:t xml:space="preserve">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13000294"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w:t>
      </w:r>
      <w:r w:rsidR="00EB3603">
        <w:rPr>
          <w:rFonts w:ascii="Times New Roman" w:hAnsi="Times New Roman" w:cs="Times New Roman"/>
          <w:sz w:val="24"/>
          <w:szCs w:val="24"/>
        </w:rPr>
        <w:t xml:space="preserve"> faktycznego</w:t>
      </w:r>
      <w:r w:rsidRPr="007F5353">
        <w:rPr>
          <w:rFonts w:ascii="Times New Roman" w:hAnsi="Times New Roman" w:cs="Times New Roman"/>
          <w:sz w:val="24"/>
          <w:szCs w:val="24"/>
        </w:rPr>
        <w:t>,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w:t>
      </w:r>
      <w:r w:rsidR="00176DED" w:rsidRPr="007F5353">
        <w:rPr>
          <w:rFonts w:ascii="Times New Roman" w:hAnsi="Times New Roman" w:cs="Times New Roman"/>
          <w:sz w:val="24"/>
          <w:szCs w:val="24"/>
        </w:rPr>
        <w:lastRenderedPageBreak/>
        <w:t xml:space="preserve">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02820685" w14:textId="7B63E603"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r w:rsidR="007D7397">
        <w:rPr>
          <w:rFonts w:ascii="Times New Roman" w:hAnsi="Times New Roman" w:cs="Times New Roman"/>
          <w:sz w:val="24"/>
          <w:szCs w:val="24"/>
        </w:rPr>
        <w:t>.</w:t>
      </w:r>
    </w:p>
    <w:p w14:paraId="28592271" w14:textId="77777777" w:rsidR="007D7397" w:rsidRDefault="007D7397" w:rsidP="00830A24">
      <w:pPr>
        <w:pStyle w:val="Akapitzlist"/>
        <w:spacing w:line="276" w:lineRule="auto"/>
        <w:jc w:val="both"/>
        <w:rPr>
          <w:rFonts w:ascii="Times New Roman" w:hAnsi="Times New Roman" w:cs="Times New Roman"/>
          <w:sz w:val="24"/>
          <w:szCs w:val="24"/>
        </w:rPr>
      </w:pP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3A677AC5" w14:textId="77777777" w:rsidR="007D7397" w:rsidRDefault="007D7397" w:rsidP="001727B2">
      <w:pPr>
        <w:spacing w:line="276" w:lineRule="auto"/>
        <w:jc w:val="both"/>
        <w:rPr>
          <w:rFonts w:ascii="Times New Roman" w:hAnsi="Times New Roman" w:cs="Times New Roman"/>
          <w:b/>
          <w:bCs/>
          <w:sz w:val="24"/>
          <w:szCs w:val="24"/>
        </w:rPr>
      </w:pPr>
    </w:p>
    <w:p w14:paraId="47BF5525" w14:textId="2521D9BD" w:rsidR="0083768B" w:rsidRPr="0083768B" w:rsidRDefault="00255138" w:rsidP="0083768B">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Faktury </w:t>
      </w:r>
    </w:p>
    <w:p w14:paraId="35EEF967" w14:textId="77777777" w:rsidR="00264B26" w:rsidRDefault="00264B26" w:rsidP="00B05BEF">
      <w:pPr>
        <w:spacing w:line="276" w:lineRule="auto"/>
        <w:ind w:left="708"/>
        <w:jc w:val="both"/>
        <w:rPr>
          <w:rFonts w:ascii="Times New Roman" w:hAnsi="Times New Roman" w:cs="Times New Roman"/>
          <w:sz w:val="24"/>
          <w:szCs w:val="24"/>
        </w:rPr>
      </w:pPr>
    </w:p>
    <w:p w14:paraId="0DA8C2B7" w14:textId="10EFA0E3" w:rsidR="001A3C67" w:rsidRDefault="00B05BEF"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Faktury ustrukturyzowane to faktury wystawiane przy użyciu Krajowego Systemu </w:t>
      </w:r>
      <w:r w:rsidR="00264B26">
        <w:rPr>
          <w:rFonts w:ascii="Times New Roman" w:hAnsi="Times New Roman" w:cs="Times New Roman"/>
          <w:sz w:val="24"/>
          <w:szCs w:val="24"/>
        </w:rPr>
        <w:t xml:space="preserve">         </w:t>
      </w:r>
      <w:r>
        <w:rPr>
          <w:rFonts w:ascii="Times New Roman" w:hAnsi="Times New Roman" w:cs="Times New Roman"/>
          <w:sz w:val="24"/>
          <w:szCs w:val="24"/>
        </w:rPr>
        <w:t>e-Faktur</w:t>
      </w:r>
      <w:r w:rsidR="0083768B">
        <w:rPr>
          <w:rFonts w:ascii="Times New Roman" w:hAnsi="Times New Roman" w:cs="Times New Roman"/>
          <w:sz w:val="24"/>
          <w:szCs w:val="24"/>
        </w:rPr>
        <w:t>,</w:t>
      </w:r>
      <w:r>
        <w:rPr>
          <w:rFonts w:ascii="Times New Roman" w:hAnsi="Times New Roman" w:cs="Times New Roman"/>
          <w:sz w:val="24"/>
          <w:szCs w:val="24"/>
        </w:rPr>
        <w:t xml:space="preserve"> wraz z przydzielonym numerem identyfikującym tę fakturę w tym systemie.</w:t>
      </w:r>
      <w:r w:rsidR="00264B26">
        <w:rPr>
          <w:rFonts w:ascii="Times New Roman" w:hAnsi="Times New Roman" w:cs="Times New Roman"/>
          <w:sz w:val="24"/>
          <w:szCs w:val="24"/>
        </w:rPr>
        <w:t xml:space="preserve"> </w:t>
      </w:r>
      <w:r w:rsidR="001733C0">
        <w:rPr>
          <w:rFonts w:ascii="Times New Roman" w:hAnsi="Times New Roman" w:cs="Times New Roman"/>
          <w:sz w:val="24"/>
          <w:szCs w:val="24"/>
        </w:rPr>
        <w:t xml:space="preserve"> Faktura ustrukturyzowana ma postać pliku XML, jednostka może ją zwizualizować (np. PDF)</w:t>
      </w:r>
      <w:r w:rsidR="001A3C67">
        <w:rPr>
          <w:rFonts w:ascii="Times New Roman" w:hAnsi="Times New Roman" w:cs="Times New Roman"/>
          <w:sz w:val="24"/>
          <w:szCs w:val="24"/>
        </w:rPr>
        <w:t>.</w:t>
      </w:r>
      <w:r w:rsidR="0081498C">
        <w:rPr>
          <w:rFonts w:ascii="Times New Roman" w:hAnsi="Times New Roman" w:cs="Times New Roman"/>
          <w:sz w:val="24"/>
          <w:szCs w:val="24"/>
        </w:rPr>
        <w:t xml:space="preserve"> Faktura ustrukturyzowana funkcjonuje wyłącznie w postaci elektronicznej. </w:t>
      </w:r>
    </w:p>
    <w:p w14:paraId="182207FD" w14:textId="22DF1705" w:rsidR="00360794" w:rsidRDefault="00360794"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 xml:space="preserve">Oryginałem faktury ustrukturyzowanej jest dokument udostępniony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wraz z nadanym numerem identyfikującym. Ewentualne wydruki mają charakter pomocniczy i nie stanowią dowodu księgowego.</w:t>
      </w:r>
    </w:p>
    <w:p w14:paraId="09E588E8" w14:textId="75C1383F" w:rsidR="00AE6355" w:rsidRPr="0083768B" w:rsidRDefault="001A3C67" w:rsidP="001A3C6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Dopuszczalne jest otrzymywanie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od kontrahentów nie objętych obowiązkiem stosowania systemu, zarówno w formie papierowej jak i elektronicznej.</w:t>
      </w:r>
    </w:p>
    <w:p w14:paraId="1FC4F06C" w14:textId="67C2BE4E"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w:t>
      </w:r>
      <w:r w:rsidR="00264B26">
        <w:rPr>
          <w:rFonts w:ascii="Times New Roman" w:hAnsi="Times New Roman" w:cs="Times New Roman"/>
          <w:sz w:val="24"/>
          <w:szCs w:val="24"/>
        </w:rPr>
        <w:t xml:space="preserve"> te</w:t>
      </w:r>
      <w:r w:rsidRPr="0015098D">
        <w:rPr>
          <w:rFonts w:ascii="Times New Roman" w:hAnsi="Times New Roman" w:cs="Times New Roman"/>
          <w:sz w:val="24"/>
          <w:szCs w:val="24"/>
        </w:rPr>
        <w:t xml:space="preserve">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0A45939"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w:t>
      </w:r>
      <w:r w:rsidR="00422F51">
        <w:rPr>
          <w:rFonts w:ascii="Times New Roman" w:hAnsi="Times New Roman" w:cs="Times New Roman"/>
          <w:sz w:val="24"/>
          <w:szCs w:val="24"/>
        </w:rPr>
        <w:t> </w:t>
      </w:r>
      <w:r w:rsidR="009B5E24" w:rsidRPr="0015098D">
        <w:rPr>
          <w:rFonts w:ascii="Times New Roman" w:hAnsi="Times New Roman" w:cs="Times New Roman"/>
          <w:sz w:val="24"/>
          <w:szCs w:val="24"/>
        </w:rPr>
        <w:t>listopada 2018 r. o elektronicznym fakturowaniu w zamówieniach publicznych, koncesjach na roboty budowlane lub usługi oraz partnerstwie publiczno-prawnym (Dz.U. z 23 listopada 20</w:t>
      </w:r>
      <w:r w:rsidR="00DD2751">
        <w:rPr>
          <w:rFonts w:ascii="Times New Roman" w:hAnsi="Times New Roman" w:cs="Times New Roman"/>
          <w:sz w:val="24"/>
          <w:szCs w:val="24"/>
        </w:rPr>
        <w:t>2</w:t>
      </w:r>
      <w:r w:rsidR="00422F51">
        <w:rPr>
          <w:rFonts w:ascii="Times New Roman" w:hAnsi="Times New Roman" w:cs="Times New Roman"/>
          <w:sz w:val="24"/>
          <w:szCs w:val="24"/>
        </w:rPr>
        <w:t>6</w:t>
      </w:r>
      <w:r w:rsidR="009B5E24" w:rsidRPr="0015098D">
        <w:rPr>
          <w:rFonts w:ascii="Times New Roman" w:hAnsi="Times New Roman" w:cs="Times New Roman"/>
          <w:sz w:val="24"/>
          <w:szCs w:val="24"/>
        </w:rPr>
        <w:t xml:space="preserve"> r. </w:t>
      </w:r>
      <w:proofErr w:type="spellStart"/>
      <w:r w:rsidR="009B5E24" w:rsidRPr="0015098D">
        <w:rPr>
          <w:rFonts w:ascii="Times New Roman" w:hAnsi="Times New Roman" w:cs="Times New Roman"/>
          <w:sz w:val="24"/>
          <w:szCs w:val="24"/>
        </w:rPr>
        <w:t>poz</w:t>
      </w:r>
      <w:proofErr w:type="spellEnd"/>
      <w:r w:rsidR="009B5E24" w:rsidRPr="0015098D">
        <w:rPr>
          <w:rFonts w:ascii="Times New Roman" w:hAnsi="Times New Roman" w:cs="Times New Roman"/>
          <w:sz w:val="24"/>
          <w:szCs w:val="24"/>
        </w:rPr>
        <w:t xml:space="preserve"> </w:t>
      </w:r>
      <w:r w:rsidR="00422F51">
        <w:rPr>
          <w:rFonts w:ascii="Times New Roman" w:hAnsi="Times New Roman" w:cs="Times New Roman"/>
          <w:sz w:val="24"/>
          <w:szCs w:val="24"/>
        </w:rPr>
        <w:t>27</w:t>
      </w:r>
      <w:r w:rsidR="00DD2751">
        <w:rPr>
          <w:rFonts w:ascii="Times New Roman" w:hAnsi="Times New Roman" w:cs="Times New Roman"/>
          <w:sz w:val="24"/>
          <w:szCs w:val="24"/>
        </w:rPr>
        <w:t>6</w:t>
      </w:r>
      <w:r w:rsidR="009B5E24" w:rsidRPr="0015098D">
        <w:rPr>
          <w:rFonts w:ascii="Times New Roman" w:hAnsi="Times New Roman" w:cs="Times New Roman"/>
          <w:sz w:val="24"/>
          <w:szCs w:val="24"/>
        </w:rPr>
        <w:t>)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073F933D" w14:textId="77777777" w:rsidR="007D7397" w:rsidRDefault="007D7397" w:rsidP="001727B2">
      <w:pPr>
        <w:pStyle w:val="Akapitzlist"/>
        <w:spacing w:line="276" w:lineRule="auto"/>
        <w:ind w:left="1068"/>
        <w:jc w:val="both"/>
        <w:rPr>
          <w:rFonts w:ascii="Times New Roman" w:hAnsi="Times New Roman" w:cs="Times New Roman"/>
          <w:sz w:val="24"/>
          <w:szCs w:val="24"/>
        </w:rPr>
      </w:pPr>
    </w:p>
    <w:p w14:paraId="7AE0625F" w14:textId="77777777" w:rsidR="007D7397" w:rsidRDefault="007D7397" w:rsidP="001727B2">
      <w:pPr>
        <w:pStyle w:val="Akapitzlist"/>
        <w:spacing w:line="276" w:lineRule="auto"/>
        <w:ind w:left="1068"/>
        <w:jc w:val="both"/>
        <w:rPr>
          <w:rFonts w:ascii="Times New Roman" w:hAnsi="Times New Roman" w:cs="Times New Roman"/>
          <w:sz w:val="24"/>
          <w:szCs w:val="24"/>
        </w:rPr>
      </w:pPr>
    </w:p>
    <w:p w14:paraId="53B211FD" w14:textId="63364D86" w:rsidR="00152DEA" w:rsidRDefault="00152DEA"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Zaangażowanie</w:t>
      </w:r>
    </w:p>
    <w:p w14:paraId="50081869"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1377E2B5"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381E9F9" w14:textId="027E75D1"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prowadzenia ewidencji:</w:t>
      </w:r>
    </w:p>
    <w:p w14:paraId="5DB03D71"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9F9BA04" w14:textId="01EB0A5D" w:rsid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35B01022" w14:textId="14A6F5A5" w:rsidR="00AC40AE" w:rsidRDefault="00F14922"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Jednostka dokumentuje operacje gospodarcze co do zasady fakturami </w:t>
      </w:r>
      <w:r w:rsidR="004840DC">
        <w:rPr>
          <w:rFonts w:ascii="Times New Roman" w:hAnsi="Times New Roman" w:cs="Times New Roman"/>
          <w:sz w:val="24"/>
          <w:szCs w:val="24"/>
        </w:rPr>
        <w:t>ustrukturyzowanymi otrzymywanymi i wystawianymi za pośrednictwem Krajowego Systemu e-Faktur (</w:t>
      </w:r>
      <w:proofErr w:type="spellStart"/>
      <w:r w:rsidR="004840DC">
        <w:rPr>
          <w:rFonts w:ascii="Times New Roman" w:hAnsi="Times New Roman" w:cs="Times New Roman"/>
          <w:sz w:val="24"/>
          <w:szCs w:val="24"/>
        </w:rPr>
        <w:t>KSeF</w:t>
      </w:r>
      <w:proofErr w:type="spellEnd"/>
      <w:r w:rsidR="004840DC">
        <w:rPr>
          <w:rFonts w:ascii="Times New Roman" w:hAnsi="Times New Roman" w:cs="Times New Roman"/>
          <w:sz w:val="24"/>
          <w:szCs w:val="24"/>
        </w:rPr>
        <w:t>), z uwzględnieniem przypadków dopuszczonych przepisami prawa, w których faktury mogą być wystawiane lub otrzymywane poza systemem.</w:t>
      </w:r>
      <w:r w:rsidR="007F50E6">
        <w:rPr>
          <w:rFonts w:ascii="Times New Roman" w:hAnsi="Times New Roman" w:cs="Times New Roman"/>
          <w:sz w:val="24"/>
          <w:szCs w:val="24"/>
        </w:rPr>
        <w:t xml:space="preserve"> </w:t>
      </w:r>
      <w:r w:rsidR="001A3C67">
        <w:rPr>
          <w:rFonts w:ascii="Times New Roman" w:hAnsi="Times New Roman" w:cs="Times New Roman"/>
          <w:sz w:val="24"/>
          <w:szCs w:val="24"/>
        </w:rPr>
        <w:t>Faktur</w:t>
      </w:r>
      <w:r w:rsidR="007F50E6">
        <w:rPr>
          <w:rFonts w:ascii="Times New Roman" w:hAnsi="Times New Roman" w:cs="Times New Roman"/>
          <w:sz w:val="24"/>
          <w:szCs w:val="24"/>
        </w:rPr>
        <w:t>y</w:t>
      </w:r>
      <w:r w:rsidR="001A3C67">
        <w:rPr>
          <w:rFonts w:ascii="Times New Roman" w:hAnsi="Times New Roman" w:cs="Times New Roman"/>
          <w:sz w:val="24"/>
          <w:szCs w:val="24"/>
        </w:rPr>
        <w:t xml:space="preserve"> ustrukturyzowan</w:t>
      </w:r>
      <w:r w:rsidR="007F50E6">
        <w:rPr>
          <w:rFonts w:ascii="Times New Roman" w:hAnsi="Times New Roman" w:cs="Times New Roman"/>
          <w:sz w:val="24"/>
          <w:szCs w:val="24"/>
        </w:rPr>
        <w:t xml:space="preserve">e </w:t>
      </w:r>
      <w:r w:rsidR="001A3C67">
        <w:rPr>
          <w:rFonts w:ascii="Times New Roman" w:hAnsi="Times New Roman" w:cs="Times New Roman"/>
          <w:sz w:val="24"/>
          <w:szCs w:val="24"/>
        </w:rPr>
        <w:t>stanowi</w:t>
      </w:r>
      <w:r w:rsidR="007F50E6">
        <w:rPr>
          <w:rFonts w:ascii="Times New Roman" w:hAnsi="Times New Roman" w:cs="Times New Roman"/>
          <w:sz w:val="24"/>
          <w:szCs w:val="24"/>
        </w:rPr>
        <w:t>ą</w:t>
      </w:r>
      <w:r w:rsidR="001A3C67">
        <w:rPr>
          <w:rFonts w:ascii="Times New Roman" w:hAnsi="Times New Roman" w:cs="Times New Roman"/>
          <w:sz w:val="24"/>
          <w:szCs w:val="24"/>
        </w:rPr>
        <w:t xml:space="preserve"> dow</w:t>
      </w:r>
      <w:r w:rsidR="007F50E6">
        <w:rPr>
          <w:rFonts w:ascii="Times New Roman" w:hAnsi="Times New Roman" w:cs="Times New Roman"/>
          <w:sz w:val="24"/>
          <w:szCs w:val="24"/>
        </w:rPr>
        <w:t>ody</w:t>
      </w:r>
      <w:r w:rsidR="001A3C67">
        <w:rPr>
          <w:rFonts w:ascii="Times New Roman" w:hAnsi="Times New Roman" w:cs="Times New Roman"/>
          <w:sz w:val="24"/>
          <w:szCs w:val="24"/>
        </w:rPr>
        <w:t xml:space="preserve"> księgow</w:t>
      </w:r>
      <w:r w:rsidR="007F50E6">
        <w:rPr>
          <w:rFonts w:ascii="Times New Roman" w:hAnsi="Times New Roman" w:cs="Times New Roman"/>
          <w:sz w:val="24"/>
          <w:szCs w:val="24"/>
        </w:rPr>
        <w:t>e w rozumieniu ustawy o</w:t>
      </w:r>
      <w:r w:rsidR="00BB2A4F">
        <w:rPr>
          <w:rFonts w:ascii="Times New Roman" w:hAnsi="Times New Roman" w:cs="Times New Roman"/>
          <w:sz w:val="24"/>
          <w:szCs w:val="24"/>
        </w:rPr>
        <w:t> </w:t>
      </w:r>
      <w:r w:rsidR="007F50E6">
        <w:rPr>
          <w:rFonts w:ascii="Times New Roman" w:hAnsi="Times New Roman" w:cs="Times New Roman"/>
          <w:sz w:val="24"/>
          <w:szCs w:val="24"/>
        </w:rPr>
        <w:t xml:space="preserve">rachunkowości. </w:t>
      </w:r>
      <w:r w:rsidR="00432794">
        <w:rPr>
          <w:rFonts w:ascii="Times New Roman" w:hAnsi="Times New Roman" w:cs="Times New Roman"/>
          <w:sz w:val="24"/>
          <w:szCs w:val="24"/>
        </w:rPr>
        <w:t>Faktur</w:t>
      </w:r>
      <w:r w:rsidR="007F50E6">
        <w:rPr>
          <w:rFonts w:ascii="Times New Roman" w:hAnsi="Times New Roman" w:cs="Times New Roman"/>
          <w:sz w:val="24"/>
          <w:szCs w:val="24"/>
        </w:rPr>
        <w:t>y</w:t>
      </w:r>
      <w:r w:rsidR="00432794">
        <w:rPr>
          <w:rFonts w:ascii="Times New Roman" w:hAnsi="Times New Roman" w:cs="Times New Roman"/>
          <w:sz w:val="24"/>
          <w:szCs w:val="24"/>
        </w:rPr>
        <w:t xml:space="preserve"> ustrukturyzowan</w:t>
      </w:r>
      <w:r w:rsidR="007F50E6">
        <w:rPr>
          <w:rFonts w:ascii="Times New Roman" w:hAnsi="Times New Roman" w:cs="Times New Roman"/>
          <w:sz w:val="24"/>
          <w:szCs w:val="24"/>
        </w:rPr>
        <w:t>e</w:t>
      </w:r>
      <w:r w:rsidR="00432794">
        <w:rPr>
          <w:rFonts w:ascii="Times New Roman" w:hAnsi="Times New Roman" w:cs="Times New Roman"/>
          <w:sz w:val="24"/>
          <w:szCs w:val="24"/>
        </w:rPr>
        <w:t xml:space="preserve"> nie wymaga</w:t>
      </w:r>
      <w:r w:rsidR="00360794">
        <w:rPr>
          <w:rFonts w:ascii="Times New Roman" w:hAnsi="Times New Roman" w:cs="Times New Roman"/>
          <w:sz w:val="24"/>
          <w:szCs w:val="24"/>
        </w:rPr>
        <w:t>ją</w:t>
      </w:r>
      <w:r w:rsidR="00432794">
        <w:rPr>
          <w:rFonts w:ascii="Times New Roman" w:hAnsi="Times New Roman" w:cs="Times New Roman"/>
          <w:sz w:val="24"/>
          <w:szCs w:val="24"/>
        </w:rPr>
        <w:t xml:space="preserve"> podpisu ani pieczęci. Autentyczność pochodzenia oraz integralność treści </w:t>
      </w:r>
      <w:r w:rsidR="007F50E6">
        <w:rPr>
          <w:rFonts w:ascii="Times New Roman" w:hAnsi="Times New Roman" w:cs="Times New Roman"/>
          <w:sz w:val="24"/>
          <w:szCs w:val="24"/>
        </w:rPr>
        <w:t>faktur</w:t>
      </w:r>
      <w:r w:rsidR="00432794">
        <w:rPr>
          <w:rFonts w:ascii="Times New Roman" w:hAnsi="Times New Roman" w:cs="Times New Roman"/>
          <w:sz w:val="24"/>
          <w:szCs w:val="24"/>
        </w:rPr>
        <w:t xml:space="preserve"> zapewnia system </w:t>
      </w:r>
      <w:proofErr w:type="spellStart"/>
      <w:r w:rsidR="00432794">
        <w:rPr>
          <w:rFonts w:ascii="Times New Roman" w:hAnsi="Times New Roman" w:cs="Times New Roman"/>
          <w:sz w:val="24"/>
          <w:szCs w:val="24"/>
        </w:rPr>
        <w:t>KSeF</w:t>
      </w:r>
      <w:proofErr w:type="spellEnd"/>
      <w:r w:rsidR="00432794">
        <w:rPr>
          <w:rFonts w:ascii="Times New Roman" w:hAnsi="Times New Roman" w:cs="Times New Roman"/>
          <w:sz w:val="24"/>
          <w:szCs w:val="24"/>
        </w:rPr>
        <w:t>.</w:t>
      </w:r>
    </w:p>
    <w:p w14:paraId="254A1688" w14:textId="7B2DB3E8" w:rsidR="00EE6553" w:rsidRDefault="002D75B5"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Oryginały f</w:t>
      </w:r>
      <w:r w:rsidR="00EE6553">
        <w:rPr>
          <w:rFonts w:ascii="Times New Roman" w:hAnsi="Times New Roman" w:cs="Times New Roman"/>
          <w:sz w:val="24"/>
          <w:szCs w:val="24"/>
        </w:rPr>
        <w:t>aktur ustrukturyzowan</w:t>
      </w:r>
      <w:r>
        <w:rPr>
          <w:rFonts w:ascii="Times New Roman" w:hAnsi="Times New Roman" w:cs="Times New Roman"/>
          <w:sz w:val="24"/>
          <w:szCs w:val="24"/>
        </w:rPr>
        <w:t>ych</w:t>
      </w:r>
      <w:r w:rsidR="00EE6553">
        <w:rPr>
          <w:rFonts w:ascii="Times New Roman" w:hAnsi="Times New Roman" w:cs="Times New Roman"/>
          <w:sz w:val="24"/>
          <w:szCs w:val="24"/>
        </w:rPr>
        <w:t xml:space="preserve"> przechowywane</w:t>
      </w:r>
      <w:r>
        <w:rPr>
          <w:rFonts w:ascii="Times New Roman" w:hAnsi="Times New Roman" w:cs="Times New Roman"/>
          <w:sz w:val="24"/>
          <w:szCs w:val="24"/>
        </w:rPr>
        <w:t xml:space="preserve"> są</w:t>
      </w:r>
      <w:r w:rsidR="00EE6553">
        <w:rPr>
          <w:rFonts w:ascii="Times New Roman" w:hAnsi="Times New Roman" w:cs="Times New Roman"/>
          <w:sz w:val="24"/>
          <w:szCs w:val="24"/>
        </w:rPr>
        <w:t xml:space="preserve"> w </w:t>
      </w:r>
      <w:proofErr w:type="spellStart"/>
      <w:r w:rsidR="00EE6553">
        <w:rPr>
          <w:rFonts w:ascii="Times New Roman" w:hAnsi="Times New Roman" w:cs="Times New Roman"/>
          <w:sz w:val="24"/>
          <w:szCs w:val="24"/>
        </w:rPr>
        <w:t>KSeF</w:t>
      </w:r>
      <w:proofErr w:type="spellEnd"/>
      <w:r>
        <w:rPr>
          <w:rFonts w:ascii="Times New Roman" w:hAnsi="Times New Roman" w:cs="Times New Roman"/>
          <w:sz w:val="24"/>
          <w:szCs w:val="24"/>
        </w:rPr>
        <w:t xml:space="preserve">. </w:t>
      </w:r>
      <w:r w:rsidR="00AF410A">
        <w:rPr>
          <w:rFonts w:ascii="Times New Roman" w:hAnsi="Times New Roman" w:cs="Times New Roman"/>
          <w:sz w:val="24"/>
          <w:szCs w:val="24"/>
        </w:rPr>
        <w:t>Na wewnętrzne potrzeby jednostki istnieje możliwość wy</w:t>
      </w:r>
      <w:r w:rsidR="00AF410A" w:rsidRPr="00965C7D">
        <w:rPr>
          <w:rFonts w:ascii="Times New Roman" w:hAnsi="Times New Roman" w:cs="Times New Roman"/>
          <w:sz w:val="24"/>
          <w:szCs w:val="24"/>
        </w:rPr>
        <w:t>generowani</w:t>
      </w:r>
      <w:r w:rsidR="00AF410A">
        <w:rPr>
          <w:rFonts w:ascii="Times New Roman" w:hAnsi="Times New Roman" w:cs="Times New Roman"/>
          <w:sz w:val="24"/>
          <w:szCs w:val="24"/>
        </w:rPr>
        <w:t>a</w:t>
      </w:r>
      <w:r w:rsidR="00AF410A" w:rsidRPr="00965C7D">
        <w:rPr>
          <w:rFonts w:ascii="Times New Roman" w:hAnsi="Times New Roman" w:cs="Times New Roman"/>
          <w:sz w:val="24"/>
          <w:szCs w:val="24"/>
        </w:rPr>
        <w:t xml:space="preserve"> wizualizacji faktur i pobieranie </w:t>
      </w:r>
      <w:r w:rsidR="00AF410A">
        <w:rPr>
          <w:rFonts w:ascii="Times New Roman" w:hAnsi="Times New Roman" w:cs="Times New Roman"/>
          <w:sz w:val="24"/>
          <w:szCs w:val="24"/>
        </w:rPr>
        <w:t>ich</w:t>
      </w:r>
      <w:r w:rsidR="00AF410A" w:rsidRPr="00965C7D">
        <w:rPr>
          <w:rFonts w:ascii="Times New Roman" w:hAnsi="Times New Roman" w:cs="Times New Roman"/>
          <w:sz w:val="24"/>
          <w:szCs w:val="24"/>
        </w:rPr>
        <w:t xml:space="preserve"> w</w:t>
      </w:r>
      <w:r w:rsidR="00AF410A">
        <w:rPr>
          <w:rFonts w:ascii="Times New Roman" w:hAnsi="Times New Roman" w:cs="Times New Roman"/>
          <w:sz w:val="24"/>
          <w:szCs w:val="24"/>
        </w:rPr>
        <w:t> </w:t>
      </w:r>
      <w:r w:rsidR="00AF410A" w:rsidRPr="00965C7D">
        <w:rPr>
          <w:rFonts w:ascii="Times New Roman" w:hAnsi="Times New Roman" w:cs="Times New Roman"/>
          <w:sz w:val="24"/>
          <w:szCs w:val="24"/>
        </w:rPr>
        <w:t>formacie PDF</w:t>
      </w:r>
      <w:r w:rsidR="00AF410A">
        <w:rPr>
          <w:rFonts w:ascii="Times New Roman" w:hAnsi="Times New Roman" w:cs="Times New Roman"/>
          <w:sz w:val="24"/>
          <w:szCs w:val="24"/>
        </w:rPr>
        <w:t>. Są one przechowywane n</w:t>
      </w:r>
      <w:r>
        <w:rPr>
          <w:rFonts w:ascii="Times New Roman" w:hAnsi="Times New Roman" w:cs="Times New Roman"/>
          <w:sz w:val="24"/>
          <w:szCs w:val="24"/>
        </w:rPr>
        <w:t xml:space="preserve">a serwerze dostawcy oprogramowania </w:t>
      </w:r>
      <w:r w:rsidR="00DF0CA4">
        <w:rPr>
          <w:rFonts w:ascii="Times New Roman" w:hAnsi="Times New Roman" w:cs="Times New Roman"/>
          <w:sz w:val="24"/>
          <w:szCs w:val="24"/>
        </w:rPr>
        <w:t>Finanse</w:t>
      </w:r>
      <w:r w:rsidR="00AF410A">
        <w:rPr>
          <w:rFonts w:ascii="Times New Roman" w:hAnsi="Times New Roman" w:cs="Times New Roman"/>
          <w:sz w:val="24"/>
          <w:szCs w:val="24"/>
        </w:rPr>
        <w:t xml:space="preserve"> </w:t>
      </w:r>
      <w:proofErr w:type="spellStart"/>
      <w:r>
        <w:rPr>
          <w:rFonts w:ascii="Times New Roman" w:hAnsi="Times New Roman" w:cs="Times New Roman"/>
          <w:sz w:val="24"/>
          <w:szCs w:val="24"/>
        </w:rPr>
        <w:t>Vulcan</w:t>
      </w:r>
      <w:proofErr w:type="spellEnd"/>
      <w:r w:rsidR="00AF410A">
        <w:rPr>
          <w:rFonts w:ascii="Times New Roman" w:hAnsi="Times New Roman" w:cs="Times New Roman"/>
          <w:sz w:val="24"/>
          <w:szCs w:val="24"/>
        </w:rPr>
        <w:t>, jednak nie stanowią one oryginału dowodu księgowego.</w:t>
      </w:r>
    </w:p>
    <w:p w14:paraId="2763E7A0" w14:textId="66C3BF0B" w:rsidR="001A3C67" w:rsidRPr="009B5E24" w:rsidRDefault="00AC40AE" w:rsidP="00EE6553">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Za datę otrz</w:t>
      </w:r>
      <w:r w:rsidR="00CB65D2">
        <w:rPr>
          <w:rFonts w:ascii="Times New Roman" w:hAnsi="Times New Roman" w:cs="Times New Roman"/>
          <w:sz w:val="24"/>
          <w:szCs w:val="24"/>
        </w:rPr>
        <w:t>ymania faktury uznaje się dzień przekazania dokumentu do księgowości.</w:t>
      </w:r>
      <w:r w:rsidR="00432794">
        <w:rPr>
          <w:rFonts w:ascii="Times New Roman" w:hAnsi="Times New Roman" w:cs="Times New Roman"/>
          <w:sz w:val="24"/>
          <w:szCs w:val="24"/>
        </w:rPr>
        <w:t xml:space="preserve"> </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WNiP</w:t>
      </w:r>
      <w:proofErr w:type="spellEnd"/>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116F93CA"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w:t>
      </w:r>
      <w:proofErr w:type="spellStart"/>
      <w:r w:rsidR="00C26732">
        <w:rPr>
          <w:rFonts w:ascii="Times New Roman" w:hAnsi="Times New Roman" w:cs="Times New Roman"/>
          <w:sz w:val="24"/>
          <w:szCs w:val="24"/>
        </w:rPr>
        <w:t>p</w:t>
      </w:r>
      <w:r>
        <w:rPr>
          <w:rFonts w:ascii="Times New Roman" w:hAnsi="Times New Roman" w:cs="Times New Roman"/>
          <w:sz w:val="24"/>
          <w:szCs w:val="24"/>
        </w:rPr>
        <w:t>odnumer</w:t>
      </w:r>
      <w:proofErr w:type="spellEnd"/>
      <w:r>
        <w:rPr>
          <w:rFonts w:ascii="Times New Roman" w:hAnsi="Times New Roman" w:cs="Times New Roman"/>
          <w:sz w:val="24"/>
          <w:szCs w:val="24"/>
        </w:rPr>
        <w:t xml:space="preserve">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odpisom amortyzacyjnym podlegają podstawowe środki trwałe ujęte na koncie 011 oraz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xml:space="preserve">. ujęte na koncie 020, przy zastosowaniu stawek określonych  w  załączniku nr 1 do ustawy o podatku dochodowym od osób prawnych.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77C30116" w14:textId="7CCEE86D" w:rsidR="000F2280" w:rsidRPr="003F60B5" w:rsidRDefault="000F228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3F60B5">
        <w:rPr>
          <w:rFonts w:ascii="Times New Roman" w:hAnsi="Times New Roman" w:cs="Times New Roman"/>
          <w:color w:val="000000" w:themeColor="text1"/>
          <w:sz w:val="24"/>
          <w:szCs w:val="24"/>
        </w:rPr>
        <w:t>koszty zakupu materiałów</w:t>
      </w:r>
      <w:r w:rsidR="009A3154">
        <w:rPr>
          <w:rFonts w:ascii="Times New Roman" w:hAnsi="Times New Roman" w:cs="Times New Roman"/>
          <w:color w:val="000000" w:themeColor="text1"/>
          <w:sz w:val="24"/>
          <w:szCs w:val="24"/>
        </w:rPr>
        <w:t xml:space="preserve"> biurowych</w:t>
      </w:r>
      <w:r w:rsidRPr="003F60B5">
        <w:rPr>
          <w:rFonts w:ascii="Times New Roman" w:hAnsi="Times New Roman" w:cs="Times New Roman"/>
          <w:color w:val="000000" w:themeColor="text1"/>
          <w:sz w:val="24"/>
          <w:szCs w:val="24"/>
        </w:rPr>
        <w:t xml:space="preserve"> </w:t>
      </w:r>
      <w:r w:rsidR="009A3154">
        <w:rPr>
          <w:rFonts w:ascii="Times New Roman" w:hAnsi="Times New Roman" w:cs="Times New Roman"/>
          <w:color w:val="000000" w:themeColor="text1"/>
          <w:sz w:val="24"/>
          <w:szCs w:val="24"/>
        </w:rPr>
        <w:t xml:space="preserve">o łącznej wartości do 500,00 zł, </w:t>
      </w:r>
      <w:r w:rsidRPr="003F60B5">
        <w:rPr>
          <w:rFonts w:ascii="Times New Roman" w:hAnsi="Times New Roman" w:cs="Times New Roman"/>
          <w:color w:val="000000" w:themeColor="text1"/>
          <w:sz w:val="24"/>
          <w:szCs w:val="24"/>
        </w:rPr>
        <w:t>zalicza się w</w:t>
      </w:r>
      <w:r w:rsidR="009A3154">
        <w:rPr>
          <w:rFonts w:ascii="Times New Roman" w:hAnsi="Times New Roman" w:cs="Times New Roman"/>
          <w:color w:val="000000" w:themeColor="text1"/>
          <w:sz w:val="24"/>
          <w:szCs w:val="24"/>
        </w:rPr>
        <w:t> </w:t>
      </w:r>
      <w:r w:rsidRPr="003F60B5">
        <w:rPr>
          <w:rFonts w:ascii="Times New Roman" w:hAnsi="Times New Roman" w:cs="Times New Roman"/>
          <w:color w:val="000000" w:themeColor="text1"/>
          <w:sz w:val="24"/>
          <w:szCs w:val="24"/>
        </w:rPr>
        <w:t xml:space="preserve">momencie ich zakupu w całości bezpośrednio w koszty z pominięciem ewidencji magazynowej. </w:t>
      </w:r>
      <w:r w:rsidR="009A3154">
        <w:rPr>
          <w:rFonts w:ascii="Times New Roman" w:hAnsi="Times New Roman" w:cs="Times New Roman"/>
          <w:color w:val="000000" w:themeColor="text1"/>
          <w:sz w:val="24"/>
          <w:szCs w:val="24"/>
        </w:rPr>
        <w:t xml:space="preserve">Bez względu na wartość podlegają ewidencji magazynowej materiały biurowe takie jak: papier ksero, papier do drukowania, tonery/tusze do ksera i drukarek. </w:t>
      </w:r>
      <w:r w:rsidRPr="003F60B5">
        <w:rPr>
          <w:rFonts w:ascii="Times New Roman" w:hAnsi="Times New Roman" w:cs="Times New Roman"/>
          <w:color w:val="000000" w:themeColor="text1"/>
          <w:sz w:val="24"/>
          <w:szCs w:val="24"/>
        </w:rPr>
        <w:t>Nie dokonuje się korekty zapisów na koncie 401 o wartości niezużytych na dzień bilansowy materiałów</w:t>
      </w:r>
      <w:r w:rsidR="009A3154">
        <w:rPr>
          <w:rFonts w:ascii="Times New Roman" w:hAnsi="Times New Roman" w:cs="Times New Roman"/>
          <w:color w:val="000000" w:themeColor="text1"/>
          <w:sz w:val="24"/>
          <w:szCs w:val="24"/>
        </w:rPr>
        <w:t xml:space="preserve">. </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 xml:space="preserve">umarzanie i amortyzowanie środków trwałych i </w:t>
      </w:r>
      <w:proofErr w:type="spellStart"/>
      <w:r w:rsidRPr="00EB76F4">
        <w:rPr>
          <w:rFonts w:ascii="Times New Roman" w:hAnsi="Times New Roman" w:cs="Times New Roman"/>
          <w:sz w:val="24"/>
          <w:szCs w:val="24"/>
        </w:rPr>
        <w:t>w.n.p</w:t>
      </w:r>
      <w:proofErr w:type="spellEnd"/>
      <w:r w:rsidRPr="00EB76F4">
        <w:rPr>
          <w:rFonts w:ascii="Times New Roman" w:hAnsi="Times New Roman" w:cs="Times New Roman"/>
          <w:sz w:val="24"/>
          <w:szCs w:val="24"/>
        </w:rPr>
        <w:t>.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lastRenderedPageBreak/>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12206F7B" w14:textId="77777777" w:rsidR="004C7D41" w:rsidRPr="004C7D41" w:rsidRDefault="004C7D41" w:rsidP="004C7D41">
      <w:pPr>
        <w:spacing w:line="276" w:lineRule="auto"/>
        <w:jc w:val="both"/>
        <w:rPr>
          <w:rFonts w:ascii="Times New Roman" w:hAnsi="Times New Roman" w:cs="Times New Roman"/>
          <w:b/>
          <w:bCs/>
          <w:sz w:val="24"/>
          <w:szCs w:val="24"/>
        </w:rPr>
      </w:pPr>
    </w:p>
    <w:p w14:paraId="0C90DD64" w14:textId="17804961" w:rsidR="004C7D41" w:rsidRPr="007D7397" w:rsidRDefault="004C7D41" w:rsidP="004C7D41">
      <w:pPr>
        <w:pStyle w:val="Akapitzlist"/>
        <w:numPr>
          <w:ilvl w:val="0"/>
          <w:numId w:val="37"/>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Procedury </w:t>
      </w:r>
      <w:proofErr w:type="spellStart"/>
      <w:r>
        <w:rPr>
          <w:rFonts w:ascii="Times New Roman" w:hAnsi="Times New Roman" w:cs="Times New Roman"/>
          <w:b/>
          <w:bCs/>
          <w:sz w:val="24"/>
          <w:szCs w:val="24"/>
        </w:rPr>
        <w:t>KSeF</w:t>
      </w:r>
      <w:proofErr w:type="spellEnd"/>
    </w:p>
    <w:p w14:paraId="3C7F5EA1" w14:textId="77777777" w:rsidR="007D7397" w:rsidRDefault="007D7397" w:rsidP="007D7397">
      <w:pPr>
        <w:pStyle w:val="Akapitzlist"/>
        <w:spacing w:line="276" w:lineRule="auto"/>
        <w:ind w:left="360"/>
        <w:jc w:val="both"/>
        <w:rPr>
          <w:rFonts w:ascii="Times New Roman" w:hAnsi="Times New Roman" w:cs="Times New Roman"/>
          <w:sz w:val="24"/>
          <w:szCs w:val="24"/>
        </w:rPr>
      </w:pPr>
    </w:p>
    <w:p w14:paraId="48052D60"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Do wystawiania oraz odbierania faktur z Krajowego Systemu e-Faktur 2.0 służy aplikacja webowa pt. "Aplikacja Podatnika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Logowanie oraz korzystanie z aplikacji odbywa się po uprzednim nadaniu uprawnień przez Dyrektora MZEAS do jednostek organizacyjnych właściwych dla danego inspektora. </w:t>
      </w:r>
    </w:p>
    <w:p w14:paraId="6E83B311"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Faktury przekazywane i odbierane z/do systemu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mają postać ustrukturyzowanych plików XML, możliwe jest także generowanie wizualizacji faktury i pobieranie jej w formacie PDF. </w:t>
      </w:r>
    </w:p>
    <w:p w14:paraId="6F13E19C" w14:textId="77777777" w:rsidR="00472BD8" w:rsidRDefault="00472BD8" w:rsidP="004C7D41">
      <w:pPr>
        <w:pStyle w:val="Akapitzlist"/>
        <w:spacing w:line="276" w:lineRule="auto"/>
        <w:ind w:left="708"/>
        <w:jc w:val="both"/>
        <w:rPr>
          <w:rFonts w:ascii="Times New Roman" w:hAnsi="Times New Roman" w:cs="Times New Roman"/>
          <w:sz w:val="24"/>
          <w:szCs w:val="24"/>
        </w:rPr>
      </w:pPr>
    </w:p>
    <w:p w14:paraId="6F403C85" w14:textId="7891CEBC" w:rsidR="00472BD8" w:rsidRDefault="00472BD8" w:rsidP="004C7D41">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Faktury wystawiane i otrzymywane za pośrednictwem Krajowego Systemu e-Faktur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są identyfikowane w jednostce na podstawie numeru faktury nadanego przez wystawcę oraz numeru identyfikującego nadanego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w:t>
      </w:r>
    </w:p>
    <w:p w14:paraId="4965E106" w14:textId="77777777" w:rsidR="004C7D41" w:rsidRDefault="004C7D41" w:rsidP="004C7D41">
      <w:pPr>
        <w:pStyle w:val="Akapitzlist"/>
        <w:spacing w:line="276" w:lineRule="auto"/>
        <w:ind w:left="708"/>
        <w:jc w:val="both"/>
        <w:rPr>
          <w:rFonts w:ascii="Times New Roman" w:hAnsi="Times New Roman" w:cs="Times New Roman"/>
          <w:sz w:val="24"/>
          <w:szCs w:val="24"/>
        </w:rPr>
      </w:pPr>
    </w:p>
    <w:p w14:paraId="153FED93" w14:textId="4D798165" w:rsidR="004C7D41" w:rsidRP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Wprowadzanie faktur zakupowych do aplikacji webowej Finanse VULCAN jest możliwe poprzez:</w:t>
      </w:r>
    </w:p>
    <w:p w14:paraId="5089EEC7"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automatyczne pobranie faktur zawierających NIP JST oraz NIP jednostki podległej;</w:t>
      </w:r>
    </w:p>
    <w:p w14:paraId="569A21FB"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ręczny import faktury ustrukturyzowanej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formacie XML pobranej z</w:t>
      </w:r>
      <w:r>
        <w:rPr>
          <w:rFonts w:ascii="Times New Roman" w:hAnsi="Times New Roman" w:cs="Times New Roman"/>
          <w:sz w:val="24"/>
          <w:szCs w:val="24"/>
        </w:rPr>
        <w:t> </w:t>
      </w:r>
      <w:r w:rsidRPr="00965C7D">
        <w:rPr>
          <w:rFonts w:ascii="Times New Roman" w:hAnsi="Times New Roman" w:cs="Times New Roman"/>
          <w:sz w:val="24"/>
          <w:szCs w:val="24"/>
        </w:rPr>
        <w:t xml:space="preserve">"Aplikacji Podatnika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w:t>
      </w:r>
    </w:p>
    <w:p w14:paraId="19F1DC80" w14:textId="77777777" w:rsidR="004C7D41" w:rsidRDefault="004C7D41" w:rsidP="004C7D41">
      <w:pPr>
        <w:spacing w:line="276" w:lineRule="auto"/>
        <w:ind w:left="708"/>
        <w:jc w:val="both"/>
        <w:rPr>
          <w:rFonts w:ascii="Times New Roman" w:hAnsi="Times New Roman" w:cs="Times New Roman"/>
          <w:sz w:val="24"/>
          <w:szCs w:val="24"/>
        </w:rPr>
      </w:pPr>
      <w:r w:rsidRPr="00965C7D">
        <w:rPr>
          <w:rFonts w:ascii="Times New Roman" w:hAnsi="Times New Roman" w:cs="Times New Roman"/>
          <w:sz w:val="24"/>
          <w:szCs w:val="24"/>
        </w:rPr>
        <w:t>Wystawianie faktur sprzedażowych w aplikacji webowej Finanse VULCAN następuje poprzez wprowadzenie faktury z uwzględnieniem wszystkich pó</w:t>
      </w:r>
      <w:r>
        <w:rPr>
          <w:rFonts w:ascii="Times New Roman" w:hAnsi="Times New Roman" w:cs="Times New Roman"/>
          <w:sz w:val="24"/>
          <w:szCs w:val="24"/>
        </w:rPr>
        <w:t>l</w:t>
      </w:r>
      <w:r w:rsidRPr="00965C7D">
        <w:rPr>
          <w:rFonts w:ascii="Times New Roman" w:hAnsi="Times New Roman" w:cs="Times New Roman"/>
          <w:sz w:val="24"/>
          <w:szCs w:val="24"/>
        </w:rPr>
        <w:t xml:space="preserve"> wymaganych przez standard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wysłanie faktury do systemu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t>
      </w:r>
    </w:p>
    <w:p w14:paraId="305F1DB9" w14:textId="37B77243" w:rsidR="004C7D41" w:rsidRDefault="004C7D41" w:rsidP="004C7D41">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 xml:space="preserve">Przepisy ustawy o VAT przewidują możliwość wystawiania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 ściśle określonych sytuacjach. Mają zastosowanie dwa tryby:</w:t>
      </w:r>
    </w:p>
    <w:p w14:paraId="11EE093A" w14:textId="5D803BE3" w:rsidR="004C7D41" w:rsidRDefault="004C7D41"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offline24 </w:t>
      </w:r>
      <w:r>
        <w:rPr>
          <w:rFonts w:ascii="Times New Roman" w:hAnsi="Times New Roman" w:cs="Times New Roman"/>
          <w:sz w:val="24"/>
          <w:szCs w:val="24"/>
        </w:rPr>
        <w:t xml:space="preserve">– stosowany w przypadku braku możliwości wystawienia faktury w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z przyczyn leżących po stronie podatnika, np. problem z dostępem do </w:t>
      </w:r>
      <w:proofErr w:type="spellStart"/>
      <w:r>
        <w:rPr>
          <w:rFonts w:ascii="Times New Roman" w:hAnsi="Times New Roman" w:cs="Times New Roman"/>
          <w:sz w:val="24"/>
          <w:szCs w:val="24"/>
        </w:rPr>
        <w:t>internetu</w:t>
      </w:r>
      <w:proofErr w:type="spellEnd"/>
      <w:r>
        <w:rPr>
          <w:rFonts w:ascii="Times New Roman" w:hAnsi="Times New Roman" w:cs="Times New Roman"/>
          <w:sz w:val="24"/>
          <w:szCs w:val="24"/>
        </w:rPr>
        <w:t xml:space="preserve"> lub awarii systemów informatycznych. W takim przypadku faktura wystawiana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a nastę</w:t>
      </w:r>
      <w:r w:rsidR="006270EB">
        <w:rPr>
          <w:rFonts w:ascii="Times New Roman" w:hAnsi="Times New Roman" w:cs="Times New Roman"/>
          <w:sz w:val="24"/>
          <w:szCs w:val="24"/>
        </w:rPr>
        <w:t>pnie przesyłana do systemu nie później niż w następnym dniu roboczym;</w:t>
      </w:r>
    </w:p>
    <w:p w14:paraId="0EA60917" w14:textId="4D3312C9" w:rsidR="006270EB" w:rsidRPr="004C7D41" w:rsidRDefault="006270EB"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awaryjny </w:t>
      </w:r>
      <w:proofErr w:type="spellStart"/>
      <w:r>
        <w:rPr>
          <w:rFonts w:ascii="Times New Roman" w:hAnsi="Times New Roman" w:cs="Times New Roman"/>
          <w:b/>
          <w:bCs/>
          <w:sz w:val="24"/>
          <w:szCs w:val="24"/>
        </w:rPr>
        <w:t>KSeF</w:t>
      </w:r>
      <w:proofErr w:type="spellEnd"/>
      <w:r>
        <w:rPr>
          <w:rFonts w:ascii="Times New Roman" w:hAnsi="Times New Roman" w:cs="Times New Roman"/>
          <w:sz w:val="24"/>
          <w:szCs w:val="24"/>
        </w:rPr>
        <w:t xml:space="preserve"> – stosowany w sytuacji niedostępności systemu po stronie administracji skarbowej. </w:t>
      </w:r>
    </w:p>
    <w:p w14:paraId="72168448" w14:textId="1A7C3C86" w:rsidR="004C7D41" w:rsidRDefault="004C7D41" w:rsidP="004C7D41">
      <w:pPr>
        <w:spacing w:line="276" w:lineRule="auto"/>
        <w:ind w:left="360"/>
        <w:jc w:val="both"/>
        <w:rPr>
          <w:rFonts w:ascii="Times New Roman" w:hAnsi="Times New Roman" w:cs="Times New Roman"/>
          <w:sz w:val="24"/>
          <w:szCs w:val="24"/>
        </w:rPr>
      </w:pPr>
      <w:r w:rsidRPr="00965C7D">
        <w:rPr>
          <w:rFonts w:ascii="Times New Roman" w:hAnsi="Times New Roman" w:cs="Times New Roman"/>
          <w:sz w:val="24"/>
          <w:szCs w:val="24"/>
        </w:rPr>
        <w:t>W</w:t>
      </w:r>
      <w:r>
        <w:rPr>
          <w:rFonts w:ascii="Times New Roman" w:hAnsi="Times New Roman" w:cs="Times New Roman"/>
          <w:sz w:val="24"/>
          <w:szCs w:val="24"/>
        </w:rPr>
        <w:t> </w:t>
      </w:r>
      <w:r w:rsidR="006270EB">
        <w:rPr>
          <w:rFonts w:ascii="Times New Roman" w:hAnsi="Times New Roman" w:cs="Times New Roman"/>
          <w:sz w:val="24"/>
          <w:szCs w:val="24"/>
        </w:rPr>
        <w:t>trybie</w:t>
      </w:r>
      <w:r w:rsidRPr="00965C7D">
        <w:rPr>
          <w:rFonts w:ascii="Times New Roman" w:hAnsi="Times New Roman" w:cs="Times New Roman"/>
          <w:sz w:val="24"/>
          <w:szCs w:val="24"/>
        </w:rPr>
        <w:t xml:space="preserve"> </w:t>
      </w:r>
      <w:r w:rsidRPr="006270EB">
        <w:rPr>
          <w:rFonts w:ascii="Times New Roman" w:hAnsi="Times New Roman" w:cs="Times New Roman"/>
          <w:b/>
          <w:bCs/>
          <w:sz w:val="24"/>
          <w:szCs w:val="24"/>
        </w:rPr>
        <w:t xml:space="preserve">awarii </w:t>
      </w:r>
      <w:proofErr w:type="spellStart"/>
      <w:r w:rsidRPr="006270EB">
        <w:rPr>
          <w:rFonts w:ascii="Times New Roman" w:hAnsi="Times New Roman" w:cs="Times New Roman"/>
          <w:b/>
          <w:bCs/>
          <w:sz w:val="24"/>
          <w:szCs w:val="24"/>
        </w:rPr>
        <w:t>KSeF</w:t>
      </w:r>
      <w:proofErr w:type="spellEnd"/>
      <w:r w:rsidRPr="00965C7D">
        <w:rPr>
          <w:rFonts w:ascii="Times New Roman" w:hAnsi="Times New Roman" w:cs="Times New Roman"/>
          <w:sz w:val="24"/>
          <w:szCs w:val="24"/>
        </w:rPr>
        <w:t xml:space="preserve"> (ogłoszonej w BIP i oprogramowaniu interfejsowym) fakturę wystawia się w trybie Offline (znacznik pola "Faktura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wystawiona w trybie OFFLINE" ustawionym na "tak") oraz przesyła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ciągu 7 dni roboczych od zakończenia awarii. W razie wystąpienia awarii całkowitej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fakturę wystawia się w</w:t>
      </w:r>
      <w:r w:rsidR="006270EB">
        <w:rPr>
          <w:rFonts w:ascii="Times New Roman" w:hAnsi="Times New Roman" w:cs="Times New Roman"/>
          <w:sz w:val="24"/>
          <w:szCs w:val="24"/>
        </w:rPr>
        <w:t> </w:t>
      </w:r>
      <w:r w:rsidRPr="00965C7D">
        <w:rPr>
          <w:rFonts w:ascii="Times New Roman" w:hAnsi="Times New Roman" w:cs="Times New Roman"/>
          <w:sz w:val="24"/>
          <w:szCs w:val="24"/>
        </w:rPr>
        <w:t xml:space="preserve">trybie Offline (znacznik pola "Awaria całkowita" ustawionym na "tak") i nie dosyła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Ponieważ aplikacja Finanse VULCAN działa poprzez sieć Internet nie ma możliwości skorzystania z trybu Offline24 czyli utworzenia faktury Offline i jej późniejszej wysyłki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w:t>
      </w:r>
    </w:p>
    <w:p w14:paraId="2F66D649" w14:textId="77777777" w:rsidR="004C7D41" w:rsidRDefault="004C7D41" w:rsidP="004C7D41">
      <w:pPr>
        <w:pStyle w:val="Akapitzlist"/>
        <w:spacing w:line="276" w:lineRule="auto"/>
        <w:ind w:left="360"/>
        <w:jc w:val="both"/>
        <w:rPr>
          <w:rFonts w:ascii="Times New Roman" w:hAnsi="Times New Roman" w:cs="Times New Roman"/>
          <w:b/>
          <w:bCs/>
          <w:sz w:val="24"/>
          <w:szCs w:val="24"/>
        </w:rPr>
      </w:pPr>
    </w:p>
    <w:p w14:paraId="31C68804" w14:textId="34F17D76" w:rsidR="00FB6729"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ewidencji na koncie 998;</w:t>
      </w:r>
    </w:p>
    <w:p w14:paraId="6531056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 xml:space="preserve">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w:t>
      </w:r>
      <w:r w:rsidRPr="00417120">
        <w:rPr>
          <w:rFonts w:ascii="Times New Roman" w:hAnsi="Times New Roman" w:cs="Times New Roman"/>
          <w:sz w:val="24"/>
          <w:szCs w:val="24"/>
        </w:rPr>
        <w:lastRenderedPageBreak/>
        <w:t>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4D7033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Podatek VAT.</w:t>
      </w: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7CD5DCAD" w14:textId="0A9F0555"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lastRenderedPageBreak/>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7E91D18A" w:rsidR="009B5E24"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Inwentaryzacja </w:t>
      </w:r>
    </w:p>
    <w:p w14:paraId="04C7FC8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932E0E">
      <w:pPr>
        <w:pStyle w:val="Akapitzlist"/>
        <w:numPr>
          <w:ilvl w:val="0"/>
          <w:numId w:val="41"/>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932E0E">
      <w:pPr>
        <w:pStyle w:val="Akapitzlist"/>
        <w:numPr>
          <w:ilvl w:val="0"/>
          <w:numId w:val="41"/>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01A42E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Zaliczki</w:t>
      </w: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w:t>
      </w:r>
      <w:proofErr w:type="spellStart"/>
      <w:r w:rsidRPr="00750345">
        <w:rPr>
          <w:rFonts w:ascii="Times New Roman" w:hAnsi="Times New Roman" w:cs="Times New Roman"/>
          <w:sz w:val="24"/>
          <w:szCs w:val="24"/>
        </w:rPr>
        <w:t>zaliczkobiorcę</w:t>
      </w:r>
      <w:proofErr w:type="spellEnd"/>
      <w:r w:rsidRPr="00750345">
        <w:rPr>
          <w:rFonts w:ascii="Times New Roman" w:hAnsi="Times New Roman" w:cs="Times New Roman"/>
          <w:sz w:val="24"/>
          <w:szCs w:val="24"/>
        </w:rPr>
        <w:t xml:space="preserve">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7659F489"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w:t>
      </w:r>
      <w:proofErr w:type="spellStart"/>
      <w:r>
        <w:rPr>
          <w:rFonts w:ascii="Times New Roman" w:hAnsi="Times New Roman" w:cs="Times New Roman"/>
          <w:sz w:val="24"/>
          <w:szCs w:val="24"/>
        </w:rPr>
        <w:t>zaliczkobiorc</w:t>
      </w:r>
      <w:r w:rsidR="003377B7">
        <w:rPr>
          <w:rFonts w:ascii="Times New Roman" w:hAnsi="Times New Roman" w:cs="Times New Roman"/>
          <w:sz w:val="24"/>
          <w:szCs w:val="24"/>
        </w:rPr>
        <w:t>ę</w:t>
      </w:r>
      <w:proofErr w:type="spellEnd"/>
      <w:r>
        <w:rPr>
          <w:rFonts w:ascii="Times New Roman" w:hAnsi="Times New Roman" w:cs="Times New Roman"/>
          <w:sz w:val="24"/>
          <w:szCs w:val="24"/>
        </w:rPr>
        <w:t xml:space="preserve">.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16E9F142" w:rsidR="007C630C"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Podzielona płatność</w:t>
      </w:r>
    </w:p>
    <w:p w14:paraId="460C4872" w14:textId="4C373EC4"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w:t>
      </w:r>
      <w:proofErr w:type="spellStart"/>
      <w:r w:rsidR="009B5E24" w:rsidRPr="007C630C">
        <w:rPr>
          <w:rFonts w:ascii="Times New Roman" w:hAnsi="Times New Roman" w:cs="Times New Roman"/>
          <w:sz w:val="24"/>
          <w:szCs w:val="24"/>
        </w:rPr>
        <w:t>split</w:t>
      </w:r>
      <w:proofErr w:type="spellEnd"/>
      <w:r w:rsidR="009B5E24" w:rsidRPr="007C630C">
        <w:rPr>
          <w:rFonts w:ascii="Times New Roman" w:hAnsi="Times New Roman" w:cs="Times New Roman"/>
          <w:sz w:val="24"/>
          <w:szCs w:val="24"/>
        </w:rPr>
        <w:t xml:space="preserve"> </w:t>
      </w:r>
      <w:proofErr w:type="spellStart"/>
      <w:r w:rsidR="009B5E24" w:rsidRPr="007C630C">
        <w:rPr>
          <w:rFonts w:ascii="Times New Roman" w:hAnsi="Times New Roman" w:cs="Times New Roman"/>
          <w:sz w:val="24"/>
          <w:szCs w:val="24"/>
        </w:rPr>
        <w:t>payment</w:t>
      </w:r>
      <w:proofErr w:type="spellEnd"/>
      <w:r w:rsidR="009B5E24" w:rsidRPr="007C630C">
        <w:rPr>
          <w:rFonts w:ascii="Times New Roman" w:hAnsi="Times New Roman" w:cs="Times New Roman"/>
          <w:sz w:val="24"/>
          <w:szCs w:val="24"/>
        </w:rPr>
        <w:t xml:space="preserve">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3B046C">
        <w:rPr>
          <w:rFonts w:ascii="Times New Roman" w:hAnsi="Times New Roman" w:cs="Times New Roman"/>
          <w:sz w:val="24"/>
          <w:szCs w:val="24"/>
        </w:rPr>
        <w:t>5</w:t>
      </w:r>
      <w:r w:rsidR="00F64B6A" w:rsidRPr="007C630C">
        <w:rPr>
          <w:rFonts w:ascii="Times New Roman" w:hAnsi="Times New Roman" w:cs="Times New Roman"/>
          <w:sz w:val="24"/>
          <w:szCs w:val="24"/>
        </w:rPr>
        <w:t xml:space="preserve">, poz. </w:t>
      </w:r>
      <w:r w:rsidR="003B046C">
        <w:rPr>
          <w:rFonts w:ascii="Times New Roman" w:hAnsi="Times New Roman" w:cs="Times New Roman"/>
          <w:sz w:val="24"/>
          <w:szCs w:val="24"/>
        </w:rPr>
        <w:t>775</w:t>
      </w:r>
      <w:r w:rsidR="00F64B6A" w:rsidRPr="007C630C">
        <w:rPr>
          <w:rFonts w:ascii="Times New Roman" w:hAnsi="Times New Roman" w:cs="Times New Roman"/>
          <w:sz w:val="24"/>
          <w:szCs w:val="24"/>
        </w:rPr>
        <w:t xml:space="preserve"> z </w:t>
      </w:r>
      <w:proofErr w:type="spellStart"/>
      <w:r w:rsidR="009B5E24" w:rsidRPr="007C630C">
        <w:rPr>
          <w:rFonts w:ascii="Times New Roman" w:hAnsi="Times New Roman" w:cs="Times New Roman"/>
          <w:sz w:val="24"/>
          <w:szCs w:val="24"/>
        </w:rPr>
        <w:t>późn</w:t>
      </w:r>
      <w:proofErr w:type="spellEnd"/>
      <w:r w:rsidR="009B5E24" w:rsidRPr="007C630C">
        <w:rPr>
          <w:rFonts w:ascii="Times New Roman" w:hAnsi="Times New Roman" w:cs="Times New Roman"/>
          <w:sz w:val="24"/>
          <w:szCs w:val="24"/>
        </w:rPr>
        <w:t>.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78766B7D" w:rsidR="00D30D20"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bookmarkStart w:id="2" w:name="_Hlk155377602"/>
      <w:r w:rsidRPr="00952567">
        <w:rPr>
          <w:rFonts w:ascii="Times New Roman" w:hAnsi="Times New Roman" w:cs="Times New Roman"/>
          <w:b/>
          <w:bCs/>
          <w:sz w:val="24"/>
          <w:szCs w:val="24"/>
        </w:rPr>
        <w:t>Ustalenie wyniku finansowego</w:t>
      </w: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7D26FE8F"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r w:rsidR="00BD4762">
        <w:rPr>
          <w:rFonts w:ascii="Times New Roman" w:hAnsi="Times New Roman" w:cs="Times New Roman"/>
          <w:sz w:val="24"/>
          <w:szCs w:val="24"/>
        </w:rPr>
        <w:t>, 870:</w:t>
      </w:r>
    </w:p>
    <w:p w14:paraId="142797AC" w14:textId="01D68739"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r w:rsidR="00BD4762">
        <w:rPr>
          <w:rFonts w:ascii="Times New Roman" w:hAnsi="Times New Roman" w:cs="Times New Roman"/>
          <w:sz w:val="24"/>
          <w:szCs w:val="24"/>
        </w:rPr>
        <w:t>.</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2CE4FBFE" w:rsidR="00D30D20" w:rsidRPr="00952567" w:rsidRDefault="00D30D20"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Zmiany</w:t>
      </w:r>
      <w:r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zasad polityki rachunkowości, wartości szacunkowych, poprawianie błędów, zdarzenia następujące po dniu bilansowym.</w:t>
      </w: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3F5DB410"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Ochrona danych  odbywa się poprzez:</w:t>
      </w:r>
    </w:p>
    <w:p w14:paraId="3A3D9BDD"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Default="009B5E24" w:rsidP="00BD0DA5">
      <w:pPr>
        <w:spacing w:line="276" w:lineRule="auto"/>
        <w:jc w:val="both"/>
        <w:rPr>
          <w:rFonts w:ascii="Times New Roman" w:hAnsi="Times New Roman" w:cs="Times New Roman"/>
          <w:sz w:val="24"/>
          <w:szCs w:val="24"/>
        </w:rPr>
      </w:pPr>
    </w:p>
    <w:p w14:paraId="6709D2D5" w14:textId="77777777" w:rsidR="00D3032B" w:rsidRDefault="00D3032B" w:rsidP="00BD0DA5">
      <w:pPr>
        <w:spacing w:line="276" w:lineRule="auto"/>
        <w:jc w:val="both"/>
        <w:rPr>
          <w:rFonts w:ascii="Times New Roman" w:hAnsi="Times New Roman" w:cs="Times New Roman"/>
          <w:sz w:val="24"/>
          <w:szCs w:val="24"/>
        </w:rPr>
      </w:pPr>
    </w:p>
    <w:p w14:paraId="76E60B87" w14:textId="77777777" w:rsidR="00D3032B" w:rsidRDefault="00D3032B" w:rsidP="00BD0DA5">
      <w:pPr>
        <w:spacing w:line="276" w:lineRule="auto"/>
        <w:jc w:val="both"/>
        <w:rPr>
          <w:rFonts w:ascii="Times New Roman" w:hAnsi="Times New Roman" w:cs="Times New Roman"/>
          <w:sz w:val="24"/>
          <w:szCs w:val="24"/>
        </w:rPr>
      </w:pPr>
    </w:p>
    <w:p w14:paraId="47C875BE" w14:textId="77777777" w:rsidR="00D3032B" w:rsidRPr="009B5E24" w:rsidRDefault="00D3032B" w:rsidP="00BD0DA5">
      <w:pPr>
        <w:spacing w:line="276" w:lineRule="auto"/>
        <w:jc w:val="both"/>
        <w:rPr>
          <w:rFonts w:ascii="Times New Roman" w:hAnsi="Times New Roman" w:cs="Times New Roman"/>
          <w:sz w:val="24"/>
          <w:szCs w:val="24"/>
        </w:rPr>
      </w:pPr>
    </w:p>
    <w:p w14:paraId="5508E710" w14:textId="6B3A9F95"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Przetwarzanie danych</w:t>
      </w: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B743E2F" w14:textId="7B7666FF" w:rsidR="009B5E24" w:rsidRPr="00952567" w:rsidRDefault="009B5E24" w:rsidP="00952567">
      <w:pPr>
        <w:pStyle w:val="Akapitzlist"/>
        <w:numPr>
          <w:ilvl w:val="0"/>
          <w:numId w:val="37"/>
        </w:numPr>
        <w:spacing w:line="276" w:lineRule="auto"/>
        <w:jc w:val="both"/>
        <w:rPr>
          <w:rFonts w:ascii="Times New Roman" w:hAnsi="Times New Roman" w:cs="Times New Roman"/>
          <w:sz w:val="24"/>
          <w:szCs w:val="24"/>
        </w:rPr>
      </w:pPr>
      <w:r w:rsidRPr="00952567">
        <w:rPr>
          <w:rFonts w:ascii="Times New Roman" w:hAnsi="Times New Roman" w:cs="Times New Roman"/>
          <w:b/>
          <w:bCs/>
          <w:sz w:val="24"/>
          <w:szCs w:val="24"/>
        </w:rPr>
        <w:t>Wykaz zbiorów tworzących księgi rachunkowe na nośnikach elektronicznych</w:t>
      </w:r>
      <w:r w:rsidR="005476A9" w:rsidRPr="00952567">
        <w:rPr>
          <w:rFonts w:ascii="Times New Roman" w:hAnsi="Times New Roman" w:cs="Times New Roman"/>
          <w:b/>
          <w:bCs/>
          <w:sz w:val="24"/>
          <w:szCs w:val="24"/>
        </w:rPr>
        <w:t>.</w:t>
      </w: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proofErr w:type="spellStart"/>
      <w:r w:rsidR="00F64B6A">
        <w:rPr>
          <w:rFonts w:ascii="Times New Roman" w:hAnsi="Times New Roman" w:cs="Times New Roman"/>
          <w:sz w:val="24"/>
          <w:szCs w:val="24"/>
        </w:rPr>
        <w:t>Vulcan</w:t>
      </w:r>
      <w:proofErr w:type="spellEnd"/>
      <w:r w:rsidR="00F64B6A">
        <w:rPr>
          <w:rFonts w:ascii="Times New Roman" w:hAnsi="Times New Roman" w:cs="Times New Roman"/>
          <w:sz w:val="24"/>
          <w:szCs w:val="24"/>
        </w:rPr>
        <w:t xml:space="preserve">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Płace VULCAN–dostawca </w:t>
      </w:r>
      <w:proofErr w:type="spellStart"/>
      <w:r w:rsidRPr="00F9390B">
        <w:rPr>
          <w:rFonts w:ascii="Times New Roman" w:hAnsi="Times New Roman" w:cs="Times New Roman"/>
          <w:sz w:val="24"/>
          <w:szCs w:val="24"/>
        </w:rPr>
        <w:t>Vulcan</w:t>
      </w:r>
      <w:proofErr w:type="spellEnd"/>
      <w:r w:rsidRPr="00F9390B">
        <w:rPr>
          <w:rFonts w:ascii="Times New Roman" w:hAnsi="Times New Roman" w:cs="Times New Roman"/>
          <w:sz w:val="24"/>
          <w:szCs w:val="24"/>
        </w:rPr>
        <w:t xml:space="preserve">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Pr="00F9390B" w:rsidRDefault="00D9263B" w:rsidP="00D9263B">
      <w:pPr>
        <w:pStyle w:val="Akapitzlist"/>
        <w:spacing w:line="276" w:lineRule="auto"/>
        <w:jc w:val="both"/>
        <w:rPr>
          <w:rFonts w:ascii="Times New Roman" w:hAnsi="Times New Roman" w:cs="Times New Roman"/>
          <w:sz w:val="24"/>
          <w:szCs w:val="24"/>
        </w:rPr>
      </w:pPr>
    </w:p>
    <w:p w14:paraId="5CA54C78" w14:textId="3B0CD25F"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Lokalizacja zbiorów tworzących księgi rachunkowe na nośnikach elektronicznych</w:t>
      </w:r>
      <w:r w:rsidR="005476A9" w:rsidRPr="00952567">
        <w:rPr>
          <w:rFonts w:ascii="Times New Roman" w:hAnsi="Times New Roman" w:cs="Times New Roman"/>
          <w:b/>
          <w:bCs/>
          <w:sz w:val="24"/>
          <w:szCs w:val="24"/>
        </w:rPr>
        <w:t>.</w:t>
      </w: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Finanse </w:t>
      </w:r>
      <w:proofErr w:type="spellStart"/>
      <w:r>
        <w:rPr>
          <w:rFonts w:ascii="Times New Roman" w:hAnsi="Times New Roman" w:cs="Times New Roman"/>
          <w:sz w:val="24"/>
          <w:szCs w:val="24"/>
        </w:rPr>
        <w:t>Vulcan</w:t>
      </w:r>
      <w:proofErr w:type="spellEnd"/>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 xml:space="preserve">Nazwa zbioru: Baza danych 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Płace </w:t>
      </w:r>
      <w:proofErr w:type="spellStart"/>
      <w:r>
        <w:rPr>
          <w:rFonts w:ascii="Times New Roman" w:hAnsi="Times New Roman" w:cs="Times New Roman"/>
          <w:sz w:val="24"/>
          <w:szCs w:val="24"/>
        </w:rPr>
        <w:t>Vulcan</w:t>
      </w:r>
      <w:proofErr w:type="spellEnd"/>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Nazwa zbioru: Baza danych 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Lokalizacja: Serwery dostawcy systemu. </w:t>
      </w:r>
    </w:p>
    <w:p w14:paraId="21772232" w14:textId="5A964856" w:rsidR="00BE570D" w:rsidRDefault="00BE570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Faktury wystawiane i otrzymywane za pośrednictwem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funkcjonują wyłącznie w postaci</w:t>
      </w:r>
      <w:r w:rsidR="00911B18">
        <w:rPr>
          <w:rFonts w:ascii="Times New Roman" w:hAnsi="Times New Roman" w:cs="Times New Roman"/>
          <w:sz w:val="24"/>
          <w:szCs w:val="24"/>
        </w:rPr>
        <w:t xml:space="preserve"> elektronicznej i są przechowywane w systemie teleinformatycznym Ministerstwa Finansów przez okres wynikający z przepisów ustawy o VAT, z uwzględnieniem zasad określonych w art. 73a ustawy o rachunkowości.</w:t>
      </w:r>
    </w:p>
    <w:p w14:paraId="64186B40" w14:textId="77777777" w:rsidR="000C06F4"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0C06F4">
        <w:rPr>
          <w:rFonts w:ascii="Times New Roman" w:hAnsi="Times New Roman" w:cs="Times New Roman"/>
          <w:sz w:val="24"/>
          <w:szCs w:val="24"/>
        </w:rPr>
        <w:t xml:space="preserve">przekazywane są na adres skrzynki do </w:t>
      </w:r>
    </w:p>
    <w:p w14:paraId="38139B78" w14:textId="0414115D" w:rsidR="00D9263B" w:rsidRDefault="000C06F4" w:rsidP="000C06F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e-doręczeń Urzędu Miasta Inowrocławia. </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1BCA8917" w14:textId="7D5AC909"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Charakterystyka programów przetwarzających dane </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932E0E">
      <w:pPr>
        <w:pStyle w:val="Akapitzlist"/>
        <w:numPr>
          <w:ilvl w:val="1"/>
          <w:numId w:val="40"/>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CC2CAA5" w:rsidR="009B5E24"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r w:rsidR="00965C7D">
        <w:rPr>
          <w:rFonts w:ascii="Times New Roman" w:hAnsi="Times New Roman" w:cs="Times New Roman"/>
          <w:sz w:val="24"/>
          <w:szCs w:val="24"/>
        </w:rPr>
        <w:t>;</w:t>
      </w:r>
    </w:p>
    <w:p w14:paraId="14C556E5" w14:textId="7F16EEE1" w:rsidR="00965C7D" w:rsidRPr="0016562D" w:rsidRDefault="00965C7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Pr="00965C7D">
        <w:rPr>
          <w:rFonts w:ascii="Times New Roman" w:hAnsi="Times New Roman" w:cs="Times New Roman"/>
          <w:sz w:val="24"/>
          <w:szCs w:val="24"/>
        </w:rPr>
        <w:t>o wystawiania oraz odbierania faktur z Krajowego Systemu e-Faktur 2.0</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22446979" w14:textId="77777777" w:rsidR="00965C7D" w:rsidRDefault="009B5E24" w:rsidP="00965C7D">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4E040E20" w14:textId="77777777" w:rsidR="00965C7D" w:rsidRDefault="00965C7D" w:rsidP="00965C7D">
      <w:pPr>
        <w:spacing w:line="276" w:lineRule="auto"/>
        <w:ind w:left="708"/>
        <w:jc w:val="both"/>
        <w:rPr>
          <w:rFonts w:ascii="Times New Roman" w:hAnsi="Times New Roman" w:cs="Times New Roman"/>
          <w:sz w:val="24"/>
          <w:szCs w:val="24"/>
        </w:rPr>
      </w:pP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932E0E">
      <w:pPr>
        <w:pStyle w:val="Akapitzlist"/>
        <w:numPr>
          <w:ilvl w:val="1"/>
          <w:numId w:val="40"/>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3371DC33"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60A8DC9D" w:rsidR="006A5BF8" w:rsidRPr="00952567" w:rsidRDefault="006A5BF8"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03D85FF6"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ochrony danych i ich zbiorów generowane z komputerowych programów</w:t>
      </w:r>
      <w:r w:rsidR="006A5BF8" w:rsidRPr="00952567">
        <w:rPr>
          <w:rFonts w:ascii="Times New Roman" w:hAnsi="Times New Roman" w:cs="Times New Roman"/>
          <w:b/>
          <w:bCs/>
          <w:sz w:val="24"/>
          <w:szCs w:val="24"/>
        </w:rPr>
        <w:t xml:space="preserve">   </w:t>
      </w:r>
      <w:r w:rsidRPr="00952567">
        <w:rPr>
          <w:rFonts w:ascii="Times New Roman" w:hAnsi="Times New Roman" w:cs="Times New Roman"/>
          <w:b/>
          <w:bCs/>
          <w:sz w:val="24"/>
          <w:szCs w:val="24"/>
        </w:rPr>
        <w:t>przetwarzania</w:t>
      </w:r>
      <w:r w:rsidR="005476A9" w:rsidRPr="00952567">
        <w:rPr>
          <w:rFonts w:ascii="Times New Roman" w:hAnsi="Times New Roman" w:cs="Times New Roman"/>
          <w:b/>
          <w:bCs/>
          <w:sz w:val="24"/>
          <w:szCs w:val="24"/>
        </w:rPr>
        <w:t>.</w:t>
      </w: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2A7D5983"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 xml:space="preserve">Mając na względzie powyższe zagrożenia zostały zawarte umowy licencyjne oraz umowa przetwarzania danych osobowych pomiędzy MZEAS a firmą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regulujące </w:t>
      </w:r>
      <w:r w:rsidRPr="009B5E24">
        <w:rPr>
          <w:rFonts w:ascii="Times New Roman" w:hAnsi="Times New Roman" w:cs="Times New Roman"/>
          <w:sz w:val="24"/>
          <w:szCs w:val="24"/>
        </w:rPr>
        <w:lastRenderedPageBreak/>
        <w:t>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274AC94C" w14:textId="77777777" w:rsidR="004F72B9" w:rsidRDefault="004F72B9" w:rsidP="00BD0DA5">
      <w:pPr>
        <w:spacing w:line="276" w:lineRule="auto"/>
        <w:jc w:val="both"/>
        <w:rPr>
          <w:rFonts w:ascii="Times New Roman" w:hAnsi="Times New Roman" w:cs="Times New Roman"/>
          <w:sz w:val="24"/>
          <w:szCs w:val="24"/>
        </w:rPr>
      </w:pPr>
    </w:p>
    <w:p w14:paraId="0EFDD6A8" w14:textId="77777777" w:rsidR="004F72B9" w:rsidRDefault="004F72B9" w:rsidP="00BD0DA5">
      <w:pPr>
        <w:spacing w:line="276" w:lineRule="auto"/>
        <w:jc w:val="both"/>
        <w:rPr>
          <w:rFonts w:ascii="Times New Roman" w:hAnsi="Times New Roman" w:cs="Times New Roman"/>
          <w:sz w:val="24"/>
          <w:szCs w:val="24"/>
        </w:rPr>
      </w:pPr>
    </w:p>
    <w:p w14:paraId="6E92E5B4" w14:textId="77777777" w:rsidR="004F72B9" w:rsidRDefault="004F72B9" w:rsidP="00BD0DA5">
      <w:pPr>
        <w:spacing w:line="276" w:lineRule="auto"/>
        <w:jc w:val="both"/>
        <w:rPr>
          <w:rFonts w:ascii="Times New Roman" w:hAnsi="Times New Roman" w:cs="Times New Roman"/>
          <w:sz w:val="24"/>
          <w:szCs w:val="24"/>
        </w:rPr>
      </w:pPr>
    </w:p>
    <w:p w14:paraId="0733D8E6" w14:textId="77777777" w:rsidR="004F72B9" w:rsidRDefault="004F72B9" w:rsidP="00BD0DA5">
      <w:pPr>
        <w:spacing w:line="276" w:lineRule="auto"/>
        <w:jc w:val="both"/>
        <w:rPr>
          <w:rFonts w:ascii="Times New Roman" w:hAnsi="Times New Roman" w:cs="Times New Roman"/>
          <w:sz w:val="24"/>
          <w:szCs w:val="24"/>
        </w:rPr>
      </w:pPr>
    </w:p>
    <w:p w14:paraId="14573DB5" w14:textId="77777777" w:rsidR="004F72B9" w:rsidRDefault="004F72B9" w:rsidP="00BD0DA5">
      <w:pPr>
        <w:spacing w:line="276" w:lineRule="auto"/>
        <w:jc w:val="both"/>
        <w:rPr>
          <w:rFonts w:ascii="Times New Roman" w:hAnsi="Times New Roman" w:cs="Times New Roman"/>
          <w:sz w:val="24"/>
          <w:szCs w:val="24"/>
        </w:rPr>
      </w:pPr>
    </w:p>
    <w:p w14:paraId="4669E977" w14:textId="77777777" w:rsidR="004F72B9" w:rsidRDefault="004F72B9" w:rsidP="00BD0DA5">
      <w:pPr>
        <w:spacing w:line="276" w:lineRule="auto"/>
        <w:jc w:val="both"/>
        <w:rPr>
          <w:rFonts w:ascii="Times New Roman" w:hAnsi="Times New Roman" w:cs="Times New Roman"/>
          <w:sz w:val="24"/>
          <w:szCs w:val="24"/>
        </w:rPr>
      </w:pPr>
    </w:p>
    <w:p w14:paraId="56337300" w14:textId="77777777" w:rsidR="004F72B9" w:rsidRDefault="004F72B9" w:rsidP="00BD0DA5">
      <w:pPr>
        <w:spacing w:line="276" w:lineRule="auto"/>
        <w:jc w:val="both"/>
        <w:rPr>
          <w:rFonts w:ascii="Times New Roman" w:hAnsi="Times New Roman" w:cs="Times New Roman"/>
          <w:sz w:val="24"/>
          <w:szCs w:val="24"/>
        </w:rPr>
      </w:pPr>
    </w:p>
    <w:p w14:paraId="507C5134" w14:textId="77777777" w:rsidR="004F72B9" w:rsidRDefault="004F72B9" w:rsidP="00BD0DA5">
      <w:pPr>
        <w:spacing w:line="276" w:lineRule="auto"/>
        <w:jc w:val="both"/>
        <w:rPr>
          <w:rFonts w:ascii="Times New Roman" w:hAnsi="Times New Roman" w:cs="Times New Roman"/>
          <w:sz w:val="24"/>
          <w:szCs w:val="24"/>
        </w:rPr>
      </w:pPr>
    </w:p>
    <w:p w14:paraId="6DBBDE53" w14:textId="77777777" w:rsidR="004F72B9" w:rsidRDefault="004F72B9" w:rsidP="00BD0DA5">
      <w:pPr>
        <w:spacing w:line="276" w:lineRule="auto"/>
        <w:jc w:val="both"/>
        <w:rPr>
          <w:rFonts w:ascii="Times New Roman" w:hAnsi="Times New Roman" w:cs="Times New Roman"/>
          <w:sz w:val="24"/>
          <w:szCs w:val="24"/>
        </w:rPr>
      </w:pPr>
    </w:p>
    <w:p w14:paraId="32B96859" w14:textId="77777777" w:rsidR="004F72B9" w:rsidRDefault="004F72B9" w:rsidP="00BD0DA5">
      <w:pPr>
        <w:spacing w:line="276" w:lineRule="auto"/>
        <w:jc w:val="both"/>
        <w:rPr>
          <w:rFonts w:ascii="Times New Roman" w:hAnsi="Times New Roman" w:cs="Times New Roman"/>
          <w:sz w:val="24"/>
          <w:szCs w:val="24"/>
        </w:rPr>
      </w:pPr>
    </w:p>
    <w:p w14:paraId="22037953" w14:textId="77777777" w:rsidR="004F72B9" w:rsidRDefault="004F72B9" w:rsidP="00BD0DA5">
      <w:pPr>
        <w:spacing w:line="276" w:lineRule="auto"/>
        <w:jc w:val="both"/>
        <w:rPr>
          <w:rFonts w:ascii="Times New Roman" w:hAnsi="Times New Roman" w:cs="Times New Roman"/>
          <w:sz w:val="24"/>
          <w:szCs w:val="24"/>
        </w:rPr>
      </w:pPr>
    </w:p>
    <w:p w14:paraId="3E3F1F5B" w14:textId="77777777" w:rsidR="004F72B9" w:rsidRDefault="004F72B9"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Default="00DA398A" w:rsidP="00BD0DA5">
      <w:pPr>
        <w:spacing w:line="276" w:lineRule="auto"/>
        <w:jc w:val="both"/>
        <w:rPr>
          <w:rFonts w:ascii="Times New Roman" w:hAnsi="Times New Roman" w:cs="Times New Roman"/>
          <w:sz w:val="24"/>
          <w:szCs w:val="24"/>
        </w:rPr>
      </w:pPr>
    </w:p>
    <w:p w14:paraId="796711BA" w14:textId="77777777" w:rsidR="004F72B9" w:rsidRDefault="004F72B9" w:rsidP="00BD0DA5">
      <w:pPr>
        <w:spacing w:line="276" w:lineRule="auto"/>
        <w:jc w:val="both"/>
        <w:rPr>
          <w:rFonts w:ascii="Times New Roman" w:hAnsi="Times New Roman" w:cs="Times New Roman"/>
          <w:sz w:val="24"/>
          <w:szCs w:val="24"/>
        </w:rPr>
      </w:pPr>
    </w:p>
    <w:p w14:paraId="2365D05E" w14:textId="77777777" w:rsidR="004F72B9" w:rsidRDefault="004F72B9" w:rsidP="00BD0DA5">
      <w:pPr>
        <w:spacing w:line="276" w:lineRule="auto"/>
        <w:jc w:val="both"/>
        <w:rPr>
          <w:rFonts w:ascii="Times New Roman" w:hAnsi="Times New Roman" w:cs="Times New Roman"/>
          <w:sz w:val="24"/>
          <w:szCs w:val="24"/>
        </w:rPr>
      </w:pPr>
    </w:p>
    <w:p w14:paraId="15B73AF7" w14:textId="77777777" w:rsidR="004F72B9" w:rsidRDefault="004F72B9" w:rsidP="00BD0DA5">
      <w:pPr>
        <w:spacing w:line="276" w:lineRule="auto"/>
        <w:jc w:val="both"/>
        <w:rPr>
          <w:rFonts w:ascii="Times New Roman" w:hAnsi="Times New Roman" w:cs="Times New Roman"/>
          <w:sz w:val="24"/>
          <w:szCs w:val="24"/>
        </w:rPr>
      </w:pPr>
    </w:p>
    <w:p w14:paraId="74D1D55F" w14:textId="77777777" w:rsidR="004F72B9" w:rsidRDefault="004F72B9" w:rsidP="00BD0DA5">
      <w:pPr>
        <w:spacing w:line="276" w:lineRule="auto"/>
        <w:jc w:val="both"/>
        <w:rPr>
          <w:rFonts w:ascii="Times New Roman" w:hAnsi="Times New Roman" w:cs="Times New Roman"/>
          <w:sz w:val="24"/>
          <w:szCs w:val="24"/>
        </w:rPr>
      </w:pPr>
    </w:p>
    <w:p w14:paraId="3F3EACAF" w14:textId="77777777" w:rsidR="00D3032B" w:rsidRDefault="00D3032B" w:rsidP="00BD0DA5">
      <w:pPr>
        <w:spacing w:line="276" w:lineRule="auto"/>
        <w:jc w:val="both"/>
        <w:rPr>
          <w:rFonts w:ascii="Times New Roman" w:hAnsi="Times New Roman" w:cs="Times New Roman"/>
          <w:sz w:val="24"/>
          <w:szCs w:val="24"/>
        </w:rPr>
      </w:pPr>
    </w:p>
    <w:p w14:paraId="068B2499" w14:textId="77777777" w:rsidR="00D3032B" w:rsidRDefault="00D3032B" w:rsidP="00BD0DA5">
      <w:pPr>
        <w:spacing w:line="276" w:lineRule="auto"/>
        <w:jc w:val="both"/>
        <w:rPr>
          <w:rFonts w:ascii="Times New Roman" w:hAnsi="Times New Roman" w:cs="Times New Roman"/>
          <w:sz w:val="24"/>
          <w:szCs w:val="24"/>
        </w:rPr>
      </w:pPr>
    </w:p>
    <w:p w14:paraId="78CE1CB9" w14:textId="77777777" w:rsidR="00D3032B" w:rsidRDefault="00D3032B" w:rsidP="00BD0DA5">
      <w:pPr>
        <w:spacing w:line="276" w:lineRule="auto"/>
        <w:jc w:val="both"/>
        <w:rPr>
          <w:rFonts w:ascii="Times New Roman" w:hAnsi="Times New Roman" w:cs="Times New Roman"/>
          <w:sz w:val="24"/>
          <w:szCs w:val="24"/>
        </w:rPr>
      </w:pPr>
    </w:p>
    <w:p w14:paraId="6BB2CC57" w14:textId="77777777" w:rsidR="00D3032B" w:rsidRPr="009B5E24" w:rsidRDefault="00D3032B"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2B12BAEB" w14:textId="77777777" w:rsidR="007534F3" w:rsidRDefault="007534F3" w:rsidP="00BD0DA5">
      <w:pPr>
        <w:spacing w:line="276" w:lineRule="auto"/>
        <w:jc w:val="both"/>
        <w:rPr>
          <w:rFonts w:ascii="Times New Roman" w:hAnsi="Times New Roman" w:cs="Times New Roman"/>
          <w:sz w:val="24"/>
          <w:szCs w:val="24"/>
        </w:rPr>
      </w:pP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06CD2032" w14:textId="42A57E1C" w:rsidR="0055294C"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r w:rsidR="0055294C" w:rsidRPr="009B5E24">
        <w:rPr>
          <w:rFonts w:ascii="Times New Roman" w:hAnsi="Times New Roman" w:cs="Times New Roman"/>
          <w:sz w:val="24"/>
          <w:szCs w:val="24"/>
        </w:rPr>
        <w:t>I</w:t>
      </w:r>
      <w:r w:rsidRPr="009B5E24">
        <w:rPr>
          <w:rFonts w:ascii="Times New Roman" w:hAnsi="Times New Roman" w:cs="Times New Roman"/>
          <w:sz w:val="24"/>
          <w:szCs w:val="24"/>
        </w:rPr>
        <w:t>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7930CEF6" w14:textId="41B5F556" w:rsidR="00932E0E" w:rsidRPr="009B5E24" w:rsidRDefault="00932E0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870 – Podatki i obowiązkowe rozliczenia z budżetem obciążające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332B250A" w14:textId="7F8693BB" w:rsidR="003E2759" w:rsidRPr="009B5E24" w:rsidRDefault="003E2759" w:rsidP="00BD0DA5">
      <w:pPr>
        <w:spacing w:line="276" w:lineRule="auto"/>
        <w:jc w:val="both"/>
        <w:rPr>
          <w:rFonts w:ascii="Times New Roman" w:hAnsi="Times New Roman" w:cs="Times New Roman"/>
          <w:sz w:val="24"/>
          <w:szCs w:val="24"/>
        </w:rPr>
      </w:pPr>
      <w:r w:rsidRPr="00064841">
        <w:rPr>
          <w:rFonts w:ascii="Times New Roman" w:hAnsi="Times New Roman" w:cs="Times New Roman"/>
          <w:sz w:val="24"/>
          <w:szCs w:val="24"/>
        </w:rPr>
        <w:t>996 – Zaangażowanie wydzielonego rachunku dochodów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 xml:space="preserve">samorządowych zakładów budżetowych oraz dla budżetu jednostek samorządu terytorialnego” Maria Augustowska, Wojciech </w:t>
      </w:r>
      <w:proofErr w:type="spellStart"/>
      <w:r w:rsidRPr="001C1463">
        <w:rPr>
          <w:rFonts w:ascii="Times New Roman" w:hAnsi="Times New Roman" w:cs="Times New Roman"/>
          <w:sz w:val="24"/>
          <w:szCs w:val="24"/>
        </w:rPr>
        <w:t>Rup</w:t>
      </w:r>
      <w:proofErr w:type="spellEnd"/>
      <w:r w:rsidRPr="001C1463">
        <w:rPr>
          <w:rFonts w:ascii="Times New Roman" w:hAnsi="Times New Roman" w:cs="Times New Roman"/>
          <w:sz w:val="24"/>
          <w:szCs w:val="24"/>
        </w:rPr>
        <w:t>.</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34312A8B" w14:textId="0899855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080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lastRenderedPageBreak/>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wydatków budżetowych; konto 130 w zakresie wydatków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12C939B" w14:textId="77777777" w:rsidR="00D3032B" w:rsidRDefault="00D3032B"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201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202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56DCF83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r w:rsidR="000A7224">
        <w:rPr>
          <w:rFonts w:ascii="Times New Roman" w:hAnsi="Times New Roman" w:cs="Times New Roman"/>
          <w:sz w:val="24"/>
          <w:szCs w:val="24"/>
        </w:rPr>
        <w:t xml:space="preserve"> oraz rozliczenia nadwyżki dochodów jednostek budżetowych prowadzących działalność oświatową.</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29E7F548"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r w:rsidR="0055294C">
        <w:rPr>
          <w:rFonts w:ascii="Times New Roman" w:hAnsi="Times New Roman" w:cs="Times New Roman"/>
          <w:sz w:val="24"/>
          <w:szCs w:val="24"/>
        </w:rPr>
        <w:t>,</w:t>
      </w:r>
    </w:p>
    <w:p w14:paraId="6F7D3E53" w14:textId="49D751C3" w:rsidR="00D6456E"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c) podatku od umów cywilno-prawnych,</w:t>
      </w:r>
    </w:p>
    <w:p w14:paraId="64E7D43B" w14:textId="67417D76" w:rsidR="0055294C" w:rsidRPr="009B5E24"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55294C">
        <w:rPr>
          <w:rFonts w:ascii="Times New Roman" w:hAnsi="Times New Roman" w:cs="Times New Roman"/>
          <w:sz w:val="24"/>
          <w:szCs w:val="24"/>
        </w:rPr>
        <w:t>) rozliczenia nadwyżki dochodów wyodrębnionego rachunku dochodów</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3EDFD680" w14:textId="2C34BB7A" w:rsidR="00C65FA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3A1EA906" w14:textId="57281D94" w:rsidR="00C65FA8" w:rsidRDefault="009B5E24"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39B98809" w14:textId="714ABF14"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Przekazanie na rachunek Urzędu Miasta pozostałych na wydzielonym rachunku dochodów własnych środków wg stanu na dzień 31.12</w:t>
      </w:r>
    </w:p>
    <w:p w14:paraId="5C58D33E" w14:textId="77777777" w:rsidR="00C65FA8" w:rsidRPr="00C65FA8" w:rsidRDefault="00C65FA8" w:rsidP="00C65FA8">
      <w:pPr>
        <w:spacing w:line="276" w:lineRule="auto"/>
        <w:jc w:val="both"/>
        <w:rPr>
          <w:rFonts w:ascii="Times New Roman" w:hAnsi="Times New Roman" w:cs="Times New Roman"/>
          <w:sz w:val="24"/>
          <w:szCs w:val="24"/>
        </w:rPr>
      </w:pP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5DAEA135" w14:textId="2223BF3C"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Ustalenie zobowiązania wobec budżetu, z tytułu</w:t>
      </w:r>
      <w:r w:rsidR="000A7224">
        <w:rPr>
          <w:rFonts w:ascii="Times New Roman" w:hAnsi="Times New Roman" w:cs="Times New Roman"/>
          <w:sz w:val="24"/>
          <w:szCs w:val="24"/>
        </w:rPr>
        <w:t xml:space="preserve"> zaliczenia nadwyżki </w:t>
      </w:r>
      <w:r>
        <w:rPr>
          <w:rFonts w:ascii="Times New Roman" w:hAnsi="Times New Roman" w:cs="Times New Roman"/>
          <w:sz w:val="24"/>
          <w:szCs w:val="24"/>
        </w:rPr>
        <w:t>środków</w:t>
      </w:r>
      <w:r w:rsidR="000A7224">
        <w:rPr>
          <w:rFonts w:ascii="Times New Roman" w:hAnsi="Times New Roman" w:cs="Times New Roman"/>
          <w:sz w:val="24"/>
          <w:szCs w:val="24"/>
        </w:rPr>
        <w:t xml:space="preserve"> finansowych zgromadzonych</w:t>
      </w:r>
      <w:r>
        <w:rPr>
          <w:rFonts w:ascii="Times New Roman" w:hAnsi="Times New Roman" w:cs="Times New Roman"/>
          <w:sz w:val="24"/>
          <w:szCs w:val="24"/>
        </w:rPr>
        <w:t xml:space="preserve"> na dzień 31.12 na wydzielonym rachunku dochodów własnych. Księgujemy w koresponde</w:t>
      </w:r>
      <w:r w:rsidR="00E258CC">
        <w:rPr>
          <w:rFonts w:ascii="Times New Roman" w:hAnsi="Times New Roman" w:cs="Times New Roman"/>
          <w:sz w:val="24"/>
          <w:szCs w:val="24"/>
        </w:rPr>
        <w:t>n</w:t>
      </w:r>
      <w:r>
        <w:rPr>
          <w:rFonts w:ascii="Times New Roman" w:hAnsi="Times New Roman" w:cs="Times New Roman"/>
          <w:sz w:val="24"/>
          <w:szCs w:val="24"/>
        </w:rPr>
        <w:t>cji z kontem WN 8</w:t>
      </w:r>
      <w:r w:rsidR="000A7224">
        <w:rPr>
          <w:rFonts w:ascii="Times New Roman" w:hAnsi="Times New Roman" w:cs="Times New Roman"/>
          <w:sz w:val="24"/>
          <w:szCs w:val="24"/>
        </w:rPr>
        <w:t>7</w:t>
      </w:r>
      <w:r>
        <w:rPr>
          <w:rFonts w:ascii="Times New Roman" w:hAnsi="Times New Roman" w:cs="Times New Roman"/>
          <w:sz w:val="24"/>
          <w:szCs w:val="24"/>
        </w:rPr>
        <w:t xml:space="preserve">0 </w:t>
      </w:r>
    </w:p>
    <w:p w14:paraId="728FB1F1" w14:textId="77777777" w:rsidR="00C65FA8" w:rsidRPr="009B5E24" w:rsidRDefault="00C65FA8" w:rsidP="00BD0DA5">
      <w:pPr>
        <w:spacing w:line="276" w:lineRule="auto"/>
        <w:jc w:val="both"/>
        <w:rPr>
          <w:rFonts w:ascii="Times New Roman" w:hAnsi="Times New Roman" w:cs="Times New Roman"/>
          <w:sz w:val="24"/>
          <w:szCs w:val="24"/>
        </w:rPr>
      </w:pP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225 może wykazywać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7ABBC781" w14:textId="6119F017"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Listy płac generowane z programu Płace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stanowią księgi pomocnicze czyli ewidencję analityczną do konta syntetycznego „231”.</w:t>
      </w: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Default="009B5E24" w:rsidP="00BD0DA5">
      <w:pPr>
        <w:spacing w:line="276" w:lineRule="auto"/>
        <w:jc w:val="both"/>
        <w:rPr>
          <w:rFonts w:ascii="Times New Roman" w:hAnsi="Times New Roman" w:cs="Times New Roman"/>
          <w:sz w:val="24"/>
          <w:szCs w:val="24"/>
        </w:rPr>
      </w:pPr>
    </w:p>
    <w:p w14:paraId="777F85E5" w14:textId="77777777" w:rsidR="007534F3" w:rsidRDefault="007534F3" w:rsidP="00BD0DA5">
      <w:pPr>
        <w:spacing w:line="276" w:lineRule="auto"/>
        <w:jc w:val="both"/>
        <w:rPr>
          <w:rFonts w:ascii="Times New Roman" w:hAnsi="Times New Roman" w:cs="Times New Roman"/>
          <w:sz w:val="24"/>
          <w:szCs w:val="24"/>
        </w:rPr>
      </w:pPr>
    </w:p>
    <w:p w14:paraId="337D9BA1" w14:textId="77777777" w:rsidR="007534F3" w:rsidRDefault="007534F3" w:rsidP="00BD0DA5">
      <w:pPr>
        <w:spacing w:line="276" w:lineRule="auto"/>
        <w:jc w:val="both"/>
        <w:rPr>
          <w:rFonts w:ascii="Times New Roman" w:hAnsi="Times New Roman" w:cs="Times New Roman"/>
          <w:sz w:val="24"/>
          <w:szCs w:val="24"/>
        </w:rPr>
      </w:pPr>
    </w:p>
    <w:p w14:paraId="523974C7" w14:textId="77777777" w:rsidR="00D3032B" w:rsidRDefault="00D3032B" w:rsidP="00BD0DA5">
      <w:pPr>
        <w:spacing w:line="276" w:lineRule="auto"/>
        <w:jc w:val="both"/>
        <w:rPr>
          <w:rFonts w:ascii="Times New Roman" w:hAnsi="Times New Roman" w:cs="Times New Roman"/>
          <w:sz w:val="24"/>
          <w:szCs w:val="24"/>
        </w:rPr>
      </w:pPr>
    </w:p>
    <w:p w14:paraId="436FA4A7" w14:textId="77777777" w:rsidR="007534F3" w:rsidRPr="009B5E24" w:rsidRDefault="007534F3"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ewidencjonuje się wszelkie rozchody zapasów z magazynów. Konto 310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Default="009B5E24" w:rsidP="00BD0DA5">
      <w:pPr>
        <w:spacing w:line="276" w:lineRule="auto"/>
        <w:jc w:val="both"/>
        <w:rPr>
          <w:rFonts w:ascii="Times New Roman" w:hAnsi="Times New Roman" w:cs="Times New Roman"/>
          <w:sz w:val="24"/>
          <w:szCs w:val="24"/>
        </w:rPr>
      </w:pPr>
    </w:p>
    <w:p w14:paraId="32F99CA0" w14:textId="77777777" w:rsidR="009F378F" w:rsidRDefault="009F378F"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400 może wykazywać w ciągu roku obrotowego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Default="009B5E24" w:rsidP="00BD0DA5">
      <w:pPr>
        <w:spacing w:line="276" w:lineRule="auto"/>
        <w:jc w:val="both"/>
        <w:rPr>
          <w:rFonts w:ascii="Times New Roman" w:hAnsi="Times New Roman" w:cs="Times New Roman"/>
          <w:sz w:val="24"/>
          <w:szCs w:val="24"/>
        </w:rPr>
      </w:pPr>
    </w:p>
    <w:p w14:paraId="6129B9E9" w14:textId="77777777" w:rsidR="009F378F" w:rsidRDefault="009F378F"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Wa</w:t>
      </w:r>
      <w:proofErr w:type="spellEnd"/>
      <w:r w:rsidRPr="009B5E24">
        <w:rPr>
          <w:rFonts w:ascii="Times New Roman" w:hAnsi="Times New Roman" w:cs="Times New Roman"/>
          <w:sz w:val="24"/>
          <w:szCs w:val="24"/>
        </w:rPr>
        <w:t xml:space="preserve">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w:t>
      </w:r>
      <w:r w:rsidR="00E26314">
        <w:rPr>
          <w:rFonts w:ascii="Times New Roman" w:hAnsi="Times New Roman" w:cs="Times New Roman"/>
          <w:sz w:val="24"/>
          <w:szCs w:val="24"/>
        </w:rPr>
        <w:t>n</w:t>
      </w:r>
      <w:proofErr w:type="spellEnd"/>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Ma ujmuje się przychody z tytułu operacji finansowych, 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 się koszty operacji finansowych, na stronie Ma księguje się przeniesienie na koniec roku poniesionych kosztów finansowych.</w:t>
      </w: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 xml:space="preserve">Na stronie </w:t>
      </w:r>
      <w:proofErr w:type="spellStart"/>
      <w:r w:rsidRPr="003574E7">
        <w:rPr>
          <w:rFonts w:ascii="Times New Roman" w:hAnsi="Times New Roman" w:cs="Times New Roman"/>
          <w:sz w:val="24"/>
          <w:szCs w:val="24"/>
        </w:rPr>
        <w:t>Wn</w:t>
      </w:r>
      <w:proofErr w:type="spellEnd"/>
      <w:r w:rsidRPr="003574E7">
        <w:rPr>
          <w:rFonts w:ascii="Times New Roman" w:hAnsi="Times New Roman" w:cs="Times New Roman"/>
          <w:sz w:val="24"/>
          <w:szCs w:val="24"/>
        </w:rPr>
        <w:t xml:space="preserve">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 xml:space="preserve">wartości niematerialnych i prawnych (zapis równoległy do zapłaty – </w:t>
      </w:r>
      <w:proofErr w:type="spellStart"/>
      <w:r w:rsidRPr="005F3437">
        <w:rPr>
          <w:rFonts w:ascii="Times New Roman" w:hAnsi="Times New Roman" w:cs="Times New Roman"/>
          <w:sz w:val="24"/>
          <w:szCs w:val="24"/>
        </w:rPr>
        <w:t>Wn</w:t>
      </w:r>
      <w:proofErr w:type="spellEnd"/>
      <w:r w:rsidRPr="005F3437">
        <w:rPr>
          <w:rFonts w:ascii="Times New Roman" w:hAnsi="Times New Roman" w:cs="Times New Roman"/>
          <w:sz w:val="24"/>
          <w:szCs w:val="24"/>
        </w:rPr>
        <w:t xml:space="preserve">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2F04000F" w:rsid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Ewidencja szczegółowa do konta 800 umożliwi</w:t>
      </w:r>
      <w:r w:rsidR="005F1F10">
        <w:rPr>
          <w:rFonts w:ascii="Times New Roman" w:hAnsi="Times New Roman" w:cs="Times New Roman"/>
          <w:sz w:val="24"/>
          <w:szCs w:val="24"/>
        </w:rPr>
        <w:t>a</w:t>
      </w:r>
      <w:r w:rsidRPr="005F3437">
        <w:rPr>
          <w:rFonts w:ascii="Times New Roman" w:hAnsi="Times New Roman" w:cs="Times New Roman"/>
          <w:sz w:val="24"/>
          <w:szCs w:val="24"/>
        </w:rPr>
        <w:t xml:space="preserve">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r w:rsidR="005F1F10">
        <w:rPr>
          <w:rFonts w:ascii="Times New Roman" w:hAnsi="Times New Roman" w:cs="Times New Roman"/>
          <w:sz w:val="24"/>
          <w:szCs w:val="24"/>
        </w:rPr>
        <w:t>, w szczególności:</w:t>
      </w:r>
    </w:p>
    <w:p w14:paraId="2CC4CB72" w14:textId="1D9D1A3B" w:rsidR="005F1F10" w:rsidRPr="005F3437" w:rsidRDefault="005F1F10" w:rsidP="005F3437">
      <w:pPr>
        <w:pStyle w:val="Akapitzlist"/>
        <w:spacing w:line="276" w:lineRule="auto"/>
        <w:jc w:val="both"/>
        <w:rPr>
          <w:rFonts w:ascii="Times New Roman" w:hAnsi="Times New Roman" w:cs="Times New Roman"/>
          <w:sz w:val="24"/>
          <w:szCs w:val="24"/>
        </w:rPr>
      </w:pP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ze środków budżetowych na finansowanie własnych środków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wszystkie zwiększenia ZFŚS, natomiast zmniejszenia funduszu łącznie z kosztami działalności socjalnej ujmuje się po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końcu roku obrotowego pod datą 31 grudnia księguje się 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A18AAC8" w14:textId="2B49C49F" w:rsidR="006D3F62" w:rsidRPr="009B5E24" w:rsidRDefault="006D3F62"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przeniesienie salda konta 870.</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z tytułu dochodów budżetowych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oznacza stratę netto.</w:t>
      </w:r>
    </w:p>
    <w:p w14:paraId="75B65E38" w14:textId="77777777"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66AAB8DE" w14:textId="77777777" w:rsidR="0005334C" w:rsidRDefault="0005334C" w:rsidP="005F3437">
      <w:pPr>
        <w:pStyle w:val="Akapitzlist"/>
        <w:spacing w:line="276" w:lineRule="auto"/>
        <w:jc w:val="both"/>
        <w:rPr>
          <w:rFonts w:ascii="Times New Roman" w:hAnsi="Times New Roman" w:cs="Times New Roman"/>
          <w:sz w:val="24"/>
          <w:szCs w:val="24"/>
        </w:rPr>
      </w:pPr>
    </w:p>
    <w:p w14:paraId="5148F79F" w14:textId="77777777" w:rsidR="007534F3" w:rsidRDefault="007534F3" w:rsidP="005F3437">
      <w:pPr>
        <w:pStyle w:val="Akapitzlist"/>
        <w:spacing w:line="276" w:lineRule="auto"/>
        <w:jc w:val="both"/>
        <w:rPr>
          <w:rFonts w:ascii="Times New Roman" w:hAnsi="Times New Roman" w:cs="Times New Roman"/>
          <w:sz w:val="24"/>
          <w:szCs w:val="24"/>
        </w:rPr>
      </w:pPr>
    </w:p>
    <w:p w14:paraId="6616C798" w14:textId="77777777" w:rsidR="007534F3" w:rsidRDefault="007534F3" w:rsidP="005F3437">
      <w:pPr>
        <w:pStyle w:val="Akapitzlist"/>
        <w:spacing w:line="276" w:lineRule="auto"/>
        <w:jc w:val="both"/>
        <w:rPr>
          <w:rFonts w:ascii="Times New Roman" w:hAnsi="Times New Roman" w:cs="Times New Roman"/>
          <w:sz w:val="24"/>
          <w:szCs w:val="24"/>
        </w:rPr>
      </w:pPr>
    </w:p>
    <w:p w14:paraId="6931CF94" w14:textId="79053C67" w:rsidR="0005334C" w:rsidRPr="004E15BE" w:rsidRDefault="0005334C" w:rsidP="0005334C">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8</w:t>
      </w:r>
      <w:r>
        <w:rPr>
          <w:rFonts w:ascii="Times New Roman" w:hAnsi="Times New Roman" w:cs="Times New Roman"/>
          <w:b/>
          <w:bCs/>
          <w:sz w:val="24"/>
          <w:szCs w:val="24"/>
        </w:rPr>
        <w:t>7</w:t>
      </w:r>
      <w:r w:rsidRPr="004E15BE">
        <w:rPr>
          <w:rFonts w:ascii="Times New Roman" w:hAnsi="Times New Roman" w:cs="Times New Roman"/>
          <w:b/>
          <w:bCs/>
          <w:sz w:val="24"/>
          <w:szCs w:val="24"/>
        </w:rPr>
        <w:t>0 – „Wynik finansowy”</w:t>
      </w:r>
    </w:p>
    <w:p w14:paraId="36F55AF9" w14:textId="49C904D8" w:rsidR="0005334C" w:rsidRPr="009B5E24" w:rsidRDefault="0005334C" w:rsidP="0005334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Służy do </w:t>
      </w:r>
      <w:r>
        <w:rPr>
          <w:rFonts w:ascii="Times New Roman" w:hAnsi="Times New Roman" w:cs="Times New Roman"/>
          <w:sz w:val="24"/>
          <w:szCs w:val="24"/>
        </w:rPr>
        <w:t xml:space="preserve">ewidencji </w:t>
      </w:r>
      <w:r w:rsidR="00AD4312">
        <w:rPr>
          <w:rFonts w:ascii="Times New Roman" w:hAnsi="Times New Roman" w:cs="Times New Roman"/>
          <w:sz w:val="24"/>
          <w:szCs w:val="24"/>
        </w:rPr>
        <w:t>nadwyżki dochodów jednostek budżetowych prowadzących działalność oświatową.</w:t>
      </w:r>
    </w:p>
    <w:p w14:paraId="7DAFE61C" w14:textId="34A58A93" w:rsidR="0005334C" w:rsidRPr="009B5E24" w:rsidRDefault="00AD4312" w:rsidP="0005334C">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05334C" w:rsidRPr="009B5E24">
        <w:rPr>
          <w:rFonts w:ascii="Times New Roman" w:hAnsi="Times New Roman" w:cs="Times New Roman"/>
          <w:sz w:val="24"/>
          <w:szCs w:val="24"/>
        </w:rPr>
        <w:t xml:space="preserve">a stronie </w:t>
      </w:r>
      <w:proofErr w:type="spellStart"/>
      <w:r w:rsidR="0005334C" w:rsidRPr="009B5E24">
        <w:rPr>
          <w:rFonts w:ascii="Times New Roman" w:hAnsi="Times New Roman" w:cs="Times New Roman"/>
          <w:sz w:val="24"/>
          <w:szCs w:val="24"/>
        </w:rPr>
        <w:t>Wn</w:t>
      </w:r>
      <w:proofErr w:type="spellEnd"/>
      <w:r w:rsidR="0005334C" w:rsidRPr="009B5E24">
        <w:rPr>
          <w:rFonts w:ascii="Times New Roman" w:hAnsi="Times New Roman" w:cs="Times New Roman"/>
          <w:sz w:val="24"/>
          <w:szCs w:val="24"/>
        </w:rPr>
        <w:t>:</w:t>
      </w:r>
    </w:p>
    <w:p w14:paraId="209E5BFA" w14:textId="3BFBDF57"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Zaliczenie nadwyżki środków finansowych zgromadzonych na wyodrębnionym rachunku dochodów własnych na zobowiązanie wobec budżetu </w:t>
      </w:r>
      <w:proofErr w:type="spellStart"/>
      <w:r>
        <w:rPr>
          <w:rFonts w:ascii="Times New Roman" w:hAnsi="Times New Roman" w:cs="Times New Roman"/>
          <w:sz w:val="24"/>
          <w:szCs w:val="24"/>
        </w:rPr>
        <w:t>jst</w:t>
      </w:r>
      <w:proofErr w:type="spellEnd"/>
      <w:r>
        <w:rPr>
          <w:rFonts w:ascii="Times New Roman" w:hAnsi="Times New Roman" w:cs="Times New Roman"/>
          <w:sz w:val="24"/>
          <w:szCs w:val="24"/>
        </w:rPr>
        <w:t xml:space="preserve"> (zapis WN 870, MA 225) </w:t>
      </w:r>
    </w:p>
    <w:p w14:paraId="5AB882C5" w14:textId="6F5DC107" w:rsidR="0005334C" w:rsidRPr="00AD4312" w:rsidRDefault="0005334C" w:rsidP="00AD4312">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37CB95EA" w14:textId="6342EBBE"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Przeniesienie salda konta 870 na konto </w:t>
      </w:r>
      <w:r w:rsidR="009400A6">
        <w:rPr>
          <w:rFonts w:ascii="Times New Roman" w:hAnsi="Times New Roman" w:cs="Times New Roman"/>
          <w:sz w:val="24"/>
          <w:szCs w:val="24"/>
        </w:rPr>
        <w:t xml:space="preserve">WN </w:t>
      </w:r>
      <w:r>
        <w:rPr>
          <w:rFonts w:ascii="Times New Roman" w:hAnsi="Times New Roman" w:cs="Times New Roman"/>
          <w:sz w:val="24"/>
          <w:szCs w:val="24"/>
        </w:rPr>
        <w:t>860</w:t>
      </w:r>
      <w:r w:rsidR="009400A6">
        <w:rPr>
          <w:rFonts w:ascii="Times New Roman" w:hAnsi="Times New Roman" w:cs="Times New Roman"/>
          <w:sz w:val="24"/>
          <w:szCs w:val="24"/>
        </w:rPr>
        <w:t xml:space="preserve"> (księgowanie równoległe do zapisu 870/225)  </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w:t>
      </w:r>
      <w:proofErr w:type="spellStart"/>
      <w:r w:rsidRPr="009B5E24">
        <w:rPr>
          <w:rFonts w:ascii="Times New Roman" w:hAnsi="Times New Roman" w:cs="Times New Roman"/>
          <w:sz w:val="24"/>
          <w:szCs w:val="24"/>
        </w:rPr>
        <w:t>cy</w:t>
      </w:r>
      <w:proofErr w:type="spellEnd"/>
      <w:r w:rsidRPr="009B5E24">
        <w:rPr>
          <w:rFonts w:ascii="Times New Roman" w:hAnsi="Times New Roman" w:cs="Times New Roman"/>
          <w:sz w:val="24"/>
          <w:szCs w:val="24"/>
        </w:rPr>
        <w:t>.</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t>
      </w:r>
      <w:proofErr w:type="spellStart"/>
      <w:r>
        <w:rPr>
          <w:rFonts w:ascii="Times New Roman" w:hAnsi="Times New Roman" w:cs="Times New Roman"/>
          <w:sz w:val="24"/>
          <w:szCs w:val="24"/>
        </w:rPr>
        <w:t>Wn</w:t>
      </w:r>
      <w:proofErr w:type="spellEnd"/>
      <w:r>
        <w:rPr>
          <w:rFonts w:ascii="Times New Roman" w:hAnsi="Times New Roman" w:cs="Times New Roman"/>
          <w:sz w:val="24"/>
          <w:szCs w:val="24"/>
        </w:rPr>
        <w:t xml:space="preserve">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księgujemy: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koszty księgujemy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należności: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należności, Ma – wpłata należności,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do wyłączenia w sprawozdaniu łącznym,</w:t>
      </w:r>
    </w:p>
    <w:p w14:paraId="2202AAF1" w14:textId="1BA843CA" w:rsid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zobowiązania: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zapłata zobowiązań, Ma – zobowiązanie, saldo Ma oznacza stan zobowiązań do wyłączenia w sprawozdaniu łącznym.</w:t>
      </w:r>
    </w:p>
    <w:p w14:paraId="209B39F6" w14:textId="77777777" w:rsidR="00F91C34" w:rsidRDefault="00F91C34"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wyłączenia rozliczeń z funduszu – w kwotach netto z przypisanym atrybutem (oznaczeniem jednostki), księgujemy n</w:t>
      </w:r>
      <w:r w:rsidR="00AB49E2">
        <w:rPr>
          <w:rFonts w:ascii="Times New Roman" w:hAnsi="Times New Roman" w:cs="Times New Roman"/>
          <w:sz w:val="24"/>
          <w:szCs w:val="24"/>
        </w:rPr>
        <w:t xml:space="preserve">ieodpłatnie przekazane lub otrzymane </w:t>
      </w:r>
      <w:r>
        <w:rPr>
          <w:rFonts w:ascii="Times New Roman" w:hAnsi="Times New Roman" w:cs="Times New Roman"/>
          <w:sz w:val="24"/>
          <w:szCs w:val="24"/>
        </w:rPr>
        <w:t xml:space="preserve">w ramach grupy jednostek samorządu terytorialnego </w:t>
      </w:r>
      <w:r w:rsidR="00AB49E2">
        <w:rPr>
          <w:rFonts w:ascii="Times New Roman" w:hAnsi="Times New Roman" w:cs="Times New Roman"/>
          <w:sz w:val="24"/>
          <w:szCs w:val="24"/>
        </w:rPr>
        <w:t>środki trwałe, środki trwałe w budowie oraz wartości niematerialne i prawne</w:t>
      </w:r>
      <w:r>
        <w:rPr>
          <w:rFonts w:ascii="Times New Roman" w:hAnsi="Times New Roman" w:cs="Times New Roman"/>
          <w:sz w:val="24"/>
          <w:szCs w:val="24"/>
        </w:rPr>
        <w:t xml:space="preserve">. </w:t>
      </w:r>
    </w:p>
    <w:p w14:paraId="789B3B6E" w14:textId="5FE6E6CF" w:rsidR="00F91C34"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N</w:t>
      </w:r>
      <w:r w:rsidR="00AB49E2">
        <w:rPr>
          <w:rFonts w:ascii="Times New Roman" w:hAnsi="Times New Roman" w:cs="Times New Roman"/>
          <w:sz w:val="24"/>
          <w:szCs w:val="24"/>
        </w:rPr>
        <w:t xml:space="preserve">a stronie </w:t>
      </w:r>
      <w:proofErr w:type="spellStart"/>
      <w:r w:rsidR="00AB49E2">
        <w:rPr>
          <w:rFonts w:ascii="Times New Roman" w:hAnsi="Times New Roman" w:cs="Times New Roman"/>
          <w:sz w:val="24"/>
          <w:szCs w:val="24"/>
        </w:rPr>
        <w:t>Wn</w:t>
      </w:r>
      <w:proofErr w:type="spellEnd"/>
      <w:r w:rsidR="00AB49E2">
        <w:rPr>
          <w:rFonts w:ascii="Times New Roman" w:hAnsi="Times New Roman" w:cs="Times New Roman"/>
          <w:sz w:val="24"/>
          <w:szCs w:val="24"/>
        </w:rPr>
        <w:t xml:space="preserve"> </w:t>
      </w:r>
      <w:r>
        <w:rPr>
          <w:rFonts w:ascii="Times New Roman" w:hAnsi="Times New Roman" w:cs="Times New Roman"/>
          <w:sz w:val="24"/>
          <w:szCs w:val="24"/>
        </w:rPr>
        <w:t>księgujemy</w:t>
      </w:r>
      <w:r w:rsidR="00AB49E2">
        <w:rPr>
          <w:rFonts w:ascii="Times New Roman" w:hAnsi="Times New Roman" w:cs="Times New Roman"/>
          <w:sz w:val="24"/>
          <w:szCs w:val="24"/>
        </w:rPr>
        <w:t xml:space="preserve">– wartość netto nieodpłatnie przekazanych </w:t>
      </w:r>
      <w:r>
        <w:rPr>
          <w:rFonts w:ascii="Times New Roman" w:hAnsi="Times New Roman" w:cs="Times New Roman"/>
          <w:sz w:val="24"/>
          <w:szCs w:val="24"/>
        </w:rPr>
        <w:t>w </w:t>
      </w:r>
      <w:r w:rsidR="00AB49E2">
        <w:rPr>
          <w:rFonts w:ascii="Times New Roman" w:hAnsi="Times New Roman" w:cs="Times New Roman"/>
          <w:sz w:val="24"/>
          <w:szCs w:val="24"/>
        </w:rPr>
        <w:t xml:space="preserve">ciągu roku </w:t>
      </w:r>
      <w:r w:rsidR="00A55237">
        <w:rPr>
          <w:rFonts w:ascii="Times New Roman" w:hAnsi="Times New Roman" w:cs="Times New Roman"/>
          <w:sz w:val="24"/>
          <w:szCs w:val="24"/>
        </w:rPr>
        <w:t>aktywów</w:t>
      </w:r>
      <w:r w:rsidR="00AB49E2">
        <w:rPr>
          <w:rFonts w:ascii="Times New Roman" w:hAnsi="Times New Roman" w:cs="Times New Roman"/>
          <w:sz w:val="24"/>
          <w:szCs w:val="24"/>
        </w:rPr>
        <w:t xml:space="preserve">, na stronie Ma </w:t>
      </w:r>
      <w:r w:rsidR="00A55237">
        <w:rPr>
          <w:rFonts w:ascii="Times New Roman" w:hAnsi="Times New Roman" w:cs="Times New Roman"/>
          <w:sz w:val="24"/>
          <w:szCs w:val="24"/>
        </w:rPr>
        <w:t>–</w:t>
      </w:r>
      <w:r w:rsidR="00AB49E2">
        <w:rPr>
          <w:rFonts w:ascii="Times New Roman" w:hAnsi="Times New Roman" w:cs="Times New Roman"/>
          <w:sz w:val="24"/>
          <w:szCs w:val="24"/>
        </w:rPr>
        <w:t xml:space="preserve"> </w:t>
      </w:r>
      <w:r w:rsidR="00A55237">
        <w:rPr>
          <w:rFonts w:ascii="Times New Roman" w:hAnsi="Times New Roman" w:cs="Times New Roman"/>
          <w:sz w:val="24"/>
          <w:szCs w:val="24"/>
        </w:rPr>
        <w:t xml:space="preserve">wartość netto otrzymanych w trakcie roku aktywów. Zapisów dokonuje się </w:t>
      </w:r>
      <w:r>
        <w:rPr>
          <w:rFonts w:ascii="Times New Roman" w:hAnsi="Times New Roman" w:cs="Times New Roman"/>
          <w:sz w:val="24"/>
          <w:szCs w:val="24"/>
        </w:rPr>
        <w:t xml:space="preserve">na bieżąco, </w:t>
      </w:r>
      <w:r w:rsidR="00A55237">
        <w:rPr>
          <w:rFonts w:ascii="Times New Roman" w:hAnsi="Times New Roman" w:cs="Times New Roman"/>
          <w:sz w:val="24"/>
          <w:szCs w:val="24"/>
        </w:rPr>
        <w:t xml:space="preserve">nie później </w:t>
      </w:r>
      <w:r>
        <w:rPr>
          <w:rFonts w:ascii="Times New Roman" w:hAnsi="Times New Roman" w:cs="Times New Roman"/>
          <w:sz w:val="24"/>
          <w:szCs w:val="24"/>
        </w:rPr>
        <w:t xml:space="preserve">jednak </w:t>
      </w:r>
      <w:r w:rsidR="00A55237">
        <w:rPr>
          <w:rFonts w:ascii="Times New Roman" w:hAnsi="Times New Roman" w:cs="Times New Roman"/>
          <w:sz w:val="24"/>
          <w:szCs w:val="24"/>
        </w:rPr>
        <w:t>niż pod datą 31.12.</w:t>
      </w:r>
      <w:r>
        <w:rPr>
          <w:rFonts w:ascii="Times New Roman" w:hAnsi="Times New Roman" w:cs="Times New Roman"/>
          <w:sz w:val="24"/>
          <w:szCs w:val="24"/>
        </w:rPr>
        <w:t xml:space="preserve"> </w:t>
      </w:r>
    </w:p>
    <w:p w14:paraId="5C286CDA" w14:textId="362D0811" w:rsidR="00AB49E2"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Saldo konta nie jest przenoszone na kolejne lata.</w:t>
      </w:r>
    </w:p>
    <w:p w14:paraId="4B3CE979" w14:textId="6A38072E" w:rsidR="00A55237" w:rsidRPr="00A55237" w:rsidRDefault="00A55237" w:rsidP="00A5523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Podstawą zapisu na koncie 976 jest PK „Polecenie księgowania”</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2C038647" w14:textId="77777777" w:rsidR="007D7397" w:rsidRDefault="007D7397"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28CCBF72" w14:textId="77777777" w:rsidR="000625F0" w:rsidRDefault="000625F0" w:rsidP="00A97E01">
      <w:pPr>
        <w:pStyle w:val="Akapitzlist"/>
        <w:spacing w:line="276" w:lineRule="auto"/>
        <w:jc w:val="both"/>
        <w:rPr>
          <w:rFonts w:ascii="Times New Roman" w:hAnsi="Times New Roman" w:cs="Times New Roman"/>
          <w:sz w:val="24"/>
          <w:szCs w:val="24"/>
        </w:rPr>
      </w:pPr>
    </w:p>
    <w:p w14:paraId="318EEBD4" w14:textId="77777777" w:rsidR="000625F0" w:rsidRPr="00A04060" w:rsidRDefault="000625F0" w:rsidP="000625F0">
      <w:pPr>
        <w:pStyle w:val="Akapitzlist"/>
        <w:numPr>
          <w:ilvl w:val="0"/>
          <w:numId w:val="22"/>
        </w:numPr>
        <w:spacing w:line="276" w:lineRule="auto"/>
        <w:jc w:val="both"/>
        <w:rPr>
          <w:rFonts w:ascii="Times New Roman" w:hAnsi="Times New Roman" w:cs="Times New Roman"/>
          <w:b/>
          <w:bCs/>
          <w:sz w:val="24"/>
          <w:szCs w:val="24"/>
        </w:rPr>
      </w:pPr>
      <w:r w:rsidRPr="00A04060">
        <w:rPr>
          <w:rFonts w:ascii="Times New Roman" w:hAnsi="Times New Roman" w:cs="Times New Roman"/>
          <w:b/>
          <w:bCs/>
          <w:sz w:val="24"/>
          <w:szCs w:val="24"/>
        </w:rPr>
        <w:t>Konto 996 – Zaangażowanie wydzielonego rachunku dochodów.</w:t>
      </w:r>
    </w:p>
    <w:p w14:paraId="52F9FCBB" w14:textId="77777777" w:rsidR="000625F0" w:rsidRDefault="000625F0" w:rsidP="000625F0">
      <w:pPr>
        <w:spacing w:after="0" w:line="240" w:lineRule="auto"/>
        <w:jc w:val="both"/>
        <w:rPr>
          <w:rFonts w:ascii="Times New Roman" w:eastAsia="Times New Roman" w:hAnsi="Times New Roman" w:cs="Times New Roman"/>
          <w:sz w:val="24"/>
          <w:szCs w:val="24"/>
          <w:lang w:eastAsia="pl-PL"/>
        </w:rPr>
      </w:pPr>
    </w:p>
    <w:p w14:paraId="5B616E2B" w14:textId="77777777" w:rsidR="000625F0" w:rsidRDefault="000625F0" w:rsidP="000625F0">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Konto 996 służy do ewidencji prawnego zaangażowania wyodrębnionego rachunku dochodów. Na stronie </w:t>
      </w:r>
      <w:proofErr w:type="spellStart"/>
      <w:r>
        <w:rPr>
          <w:rFonts w:ascii="Times New Roman" w:eastAsia="Times New Roman" w:hAnsi="Times New Roman" w:cs="Times New Roman"/>
          <w:sz w:val="24"/>
          <w:szCs w:val="24"/>
          <w:lang w:eastAsia="pl-PL"/>
        </w:rPr>
        <w:t>Wn</w:t>
      </w:r>
      <w:proofErr w:type="spellEnd"/>
      <w:r>
        <w:rPr>
          <w:rFonts w:ascii="Times New Roman" w:eastAsia="Times New Roman" w:hAnsi="Times New Roman" w:cs="Times New Roman"/>
          <w:sz w:val="24"/>
          <w:szCs w:val="24"/>
          <w:lang w:eastAsia="pl-PL"/>
        </w:rPr>
        <w:t xml:space="preserve"> konta 996 ujmuje się równowartość dokonanych w danym roku budżetowym wydatków sfinansowanych dochodami własnymi.</w:t>
      </w:r>
    </w:p>
    <w:p w14:paraId="43CC5877" w14:textId="77777777" w:rsidR="000625F0" w:rsidRDefault="000625F0" w:rsidP="000625F0">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stronie Ma konta 996 ujmuje się zaangażowanie dochodów własnych, na podstawie umów, decyzji i innych, których wykonanie spowoduje wykorzystanie dochodów własnych.</w:t>
      </w:r>
    </w:p>
    <w:p w14:paraId="116A95D7" w14:textId="77777777" w:rsidR="000625F0" w:rsidRDefault="000625F0" w:rsidP="000625F0">
      <w:pPr>
        <w:spacing w:after="0" w:line="240" w:lineRule="auto"/>
        <w:jc w:val="both"/>
        <w:rPr>
          <w:rFonts w:ascii="Times New Roman" w:eastAsia="Times New Roman" w:hAnsi="Times New Roman" w:cs="Times New Roman"/>
          <w:sz w:val="24"/>
          <w:szCs w:val="24"/>
          <w:lang w:eastAsia="pl-PL"/>
        </w:rPr>
      </w:pPr>
    </w:p>
    <w:p w14:paraId="41030CF5" w14:textId="77777777" w:rsidR="000625F0" w:rsidRDefault="000625F0" w:rsidP="000625F0">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Ewidencja szczegółowa do konta 996 powinna umożliwić ustalenie zaangażowania według podziałek klasyfikacji budżetowej.</w:t>
      </w:r>
    </w:p>
    <w:p w14:paraId="2D14E128" w14:textId="77777777" w:rsidR="000625F0" w:rsidRDefault="000625F0" w:rsidP="000625F0">
      <w:pPr>
        <w:spacing w:after="0" w:line="240" w:lineRule="auto"/>
        <w:jc w:val="both"/>
        <w:rPr>
          <w:rFonts w:ascii="Times New Roman" w:eastAsia="Times New Roman" w:hAnsi="Times New Roman" w:cs="Times New Roman"/>
          <w:sz w:val="24"/>
          <w:szCs w:val="24"/>
          <w:lang w:eastAsia="pl-PL"/>
        </w:rPr>
      </w:pPr>
    </w:p>
    <w:p w14:paraId="150E8052" w14:textId="77777777" w:rsidR="000625F0" w:rsidRDefault="000625F0" w:rsidP="000625F0">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koniec roku konto może wykazywać saldo Ma oznaczające zaangażowanie dochodów własnych.</w:t>
      </w:r>
    </w:p>
    <w:p w14:paraId="13C617E2" w14:textId="77777777" w:rsidR="000625F0" w:rsidRPr="009B5E24" w:rsidRDefault="000625F0" w:rsidP="00A97E01">
      <w:pPr>
        <w:pStyle w:val="Akapitzlist"/>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194DAF"/>
    <w:multiLevelType w:val="hybridMultilevel"/>
    <w:tmpl w:val="F2C0617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FA3091"/>
    <w:multiLevelType w:val="hybridMultilevel"/>
    <w:tmpl w:val="F32C84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9"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8F01E0"/>
    <w:multiLevelType w:val="hybridMultilevel"/>
    <w:tmpl w:val="6AD4DB3C"/>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9E041CB"/>
    <w:multiLevelType w:val="hybridMultilevel"/>
    <w:tmpl w:val="A95EFB1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3"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5"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7"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8"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9"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3"/>
  </w:num>
  <w:num w:numId="2" w16cid:durableId="1833905675">
    <w:abstractNumId w:val="10"/>
  </w:num>
  <w:num w:numId="3" w16cid:durableId="1081565836">
    <w:abstractNumId w:val="18"/>
  </w:num>
  <w:num w:numId="4" w16cid:durableId="1014764825">
    <w:abstractNumId w:val="21"/>
  </w:num>
  <w:num w:numId="5" w16cid:durableId="27535067">
    <w:abstractNumId w:val="11"/>
  </w:num>
  <w:num w:numId="6" w16cid:durableId="1635983374">
    <w:abstractNumId w:val="24"/>
  </w:num>
  <w:num w:numId="7" w16cid:durableId="190268128">
    <w:abstractNumId w:val="0"/>
  </w:num>
  <w:num w:numId="8" w16cid:durableId="1903179221">
    <w:abstractNumId w:val="35"/>
  </w:num>
  <w:num w:numId="9" w16cid:durableId="211314065">
    <w:abstractNumId w:val="36"/>
  </w:num>
  <w:num w:numId="10" w16cid:durableId="558445366">
    <w:abstractNumId w:val="34"/>
  </w:num>
  <w:num w:numId="11" w16cid:durableId="1521312623">
    <w:abstractNumId w:val="20"/>
  </w:num>
  <w:num w:numId="12" w16cid:durableId="1956643284">
    <w:abstractNumId w:val="33"/>
  </w:num>
  <w:num w:numId="13" w16cid:durableId="1808088375">
    <w:abstractNumId w:val="8"/>
  </w:num>
  <w:num w:numId="14" w16cid:durableId="994454650">
    <w:abstractNumId w:val="26"/>
  </w:num>
  <w:num w:numId="15" w16cid:durableId="368140367">
    <w:abstractNumId w:val="5"/>
  </w:num>
  <w:num w:numId="16" w16cid:durableId="1090545236">
    <w:abstractNumId w:val="43"/>
  </w:num>
  <w:num w:numId="17" w16cid:durableId="1881169144">
    <w:abstractNumId w:val="25"/>
  </w:num>
  <w:num w:numId="18" w16cid:durableId="902524982">
    <w:abstractNumId w:val="9"/>
  </w:num>
  <w:num w:numId="19" w16cid:durableId="1150756200">
    <w:abstractNumId w:val="16"/>
  </w:num>
  <w:num w:numId="20" w16cid:durableId="903758382">
    <w:abstractNumId w:val="15"/>
  </w:num>
  <w:num w:numId="21" w16cid:durableId="460267903">
    <w:abstractNumId w:val="31"/>
  </w:num>
  <w:num w:numId="22" w16cid:durableId="1618296613">
    <w:abstractNumId w:val="19"/>
  </w:num>
  <w:num w:numId="23" w16cid:durableId="1068111873">
    <w:abstractNumId w:val="22"/>
  </w:num>
  <w:num w:numId="24" w16cid:durableId="259800601">
    <w:abstractNumId w:val="38"/>
  </w:num>
  <w:num w:numId="25" w16cid:durableId="132674219">
    <w:abstractNumId w:val="37"/>
  </w:num>
  <w:num w:numId="26" w16cid:durableId="222104945">
    <w:abstractNumId w:val="29"/>
  </w:num>
  <w:num w:numId="27" w16cid:durableId="21103070">
    <w:abstractNumId w:val="30"/>
  </w:num>
  <w:num w:numId="28" w16cid:durableId="149754758">
    <w:abstractNumId w:val="7"/>
  </w:num>
  <w:num w:numId="29" w16cid:durableId="1777865678">
    <w:abstractNumId w:val="42"/>
  </w:num>
  <w:num w:numId="30" w16cid:durableId="1524049284">
    <w:abstractNumId w:val="32"/>
  </w:num>
  <w:num w:numId="31" w16cid:durableId="2010785497">
    <w:abstractNumId w:val="2"/>
  </w:num>
  <w:num w:numId="32" w16cid:durableId="1874611317">
    <w:abstractNumId w:val="40"/>
  </w:num>
  <w:num w:numId="33" w16cid:durableId="1093283020">
    <w:abstractNumId w:val="27"/>
  </w:num>
  <w:num w:numId="34" w16cid:durableId="240717527">
    <w:abstractNumId w:val="3"/>
  </w:num>
  <w:num w:numId="35" w16cid:durableId="1923298129">
    <w:abstractNumId w:val="41"/>
  </w:num>
  <w:num w:numId="36" w16cid:durableId="501971540">
    <w:abstractNumId w:val="12"/>
  </w:num>
  <w:num w:numId="37" w16cid:durableId="931162683">
    <w:abstractNumId w:val="23"/>
  </w:num>
  <w:num w:numId="38" w16cid:durableId="1172840546">
    <w:abstractNumId w:val="1"/>
  </w:num>
  <w:num w:numId="39" w16cid:durableId="215093978">
    <w:abstractNumId w:val="39"/>
  </w:num>
  <w:num w:numId="40" w16cid:durableId="1607078806">
    <w:abstractNumId w:val="14"/>
  </w:num>
  <w:num w:numId="41" w16cid:durableId="1747220762">
    <w:abstractNumId w:val="6"/>
  </w:num>
  <w:num w:numId="42" w16cid:durableId="1515877768">
    <w:abstractNumId w:val="17"/>
  </w:num>
  <w:num w:numId="43" w16cid:durableId="1017082558">
    <w:abstractNumId w:val="13"/>
  </w:num>
  <w:num w:numId="44" w16cid:durableId="1550386412">
    <w:abstractNumId w:val="4"/>
  </w:num>
  <w:num w:numId="45" w16cid:durableId="1171406834">
    <w:abstractNumId w:val="2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36626"/>
    <w:rsid w:val="00046E25"/>
    <w:rsid w:val="00050895"/>
    <w:rsid w:val="0005334C"/>
    <w:rsid w:val="000535DA"/>
    <w:rsid w:val="00062421"/>
    <w:rsid w:val="000625F0"/>
    <w:rsid w:val="00070E92"/>
    <w:rsid w:val="0007499A"/>
    <w:rsid w:val="00083D03"/>
    <w:rsid w:val="000A7224"/>
    <w:rsid w:val="000B2255"/>
    <w:rsid w:val="000B333E"/>
    <w:rsid w:val="000C06F4"/>
    <w:rsid w:val="000C65D3"/>
    <w:rsid w:val="000F2280"/>
    <w:rsid w:val="000F4720"/>
    <w:rsid w:val="000F6EB6"/>
    <w:rsid w:val="00100CCD"/>
    <w:rsid w:val="00125284"/>
    <w:rsid w:val="00125517"/>
    <w:rsid w:val="0012641C"/>
    <w:rsid w:val="00143FF0"/>
    <w:rsid w:val="00144956"/>
    <w:rsid w:val="00146204"/>
    <w:rsid w:val="0015098D"/>
    <w:rsid w:val="00150ECD"/>
    <w:rsid w:val="00152DEA"/>
    <w:rsid w:val="0015567F"/>
    <w:rsid w:val="00157FAF"/>
    <w:rsid w:val="0016114D"/>
    <w:rsid w:val="0016199E"/>
    <w:rsid w:val="0016562D"/>
    <w:rsid w:val="00166B5F"/>
    <w:rsid w:val="00170750"/>
    <w:rsid w:val="001727B2"/>
    <w:rsid w:val="00173346"/>
    <w:rsid w:val="001733C0"/>
    <w:rsid w:val="0017518A"/>
    <w:rsid w:val="00176DED"/>
    <w:rsid w:val="00185157"/>
    <w:rsid w:val="0019046D"/>
    <w:rsid w:val="00191E0C"/>
    <w:rsid w:val="001930DA"/>
    <w:rsid w:val="0019789C"/>
    <w:rsid w:val="001A3C67"/>
    <w:rsid w:val="001A3C8E"/>
    <w:rsid w:val="001B6218"/>
    <w:rsid w:val="001C1463"/>
    <w:rsid w:val="001D2023"/>
    <w:rsid w:val="001D4935"/>
    <w:rsid w:val="001D698D"/>
    <w:rsid w:val="001D6B12"/>
    <w:rsid w:val="001E1CC6"/>
    <w:rsid w:val="00200602"/>
    <w:rsid w:val="00206FE2"/>
    <w:rsid w:val="002266FC"/>
    <w:rsid w:val="00226FDF"/>
    <w:rsid w:val="00250DD7"/>
    <w:rsid w:val="00251000"/>
    <w:rsid w:val="00255138"/>
    <w:rsid w:val="00255800"/>
    <w:rsid w:val="0026375B"/>
    <w:rsid w:val="00264B26"/>
    <w:rsid w:val="00265DB2"/>
    <w:rsid w:val="00285633"/>
    <w:rsid w:val="00295989"/>
    <w:rsid w:val="002979D9"/>
    <w:rsid w:val="002A7320"/>
    <w:rsid w:val="002B4AFB"/>
    <w:rsid w:val="002B6461"/>
    <w:rsid w:val="002B7DD0"/>
    <w:rsid w:val="002C54DC"/>
    <w:rsid w:val="002D1807"/>
    <w:rsid w:val="002D75B5"/>
    <w:rsid w:val="002E3A64"/>
    <w:rsid w:val="00305248"/>
    <w:rsid w:val="003120C8"/>
    <w:rsid w:val="00314DA9"/>
    <w:rsid w:val="00327CCA"/>
    <w:rsid w:val="00332F15"/>
    <w:rsid w:val="003377B7"/>
    <w:rsid w:val="003574E7"/>
    <w:rsid w:val="00360794"/>
    <w:rsid w:val="00363390"/>
    <w:rsid w:val="00377AEE"/>
    <w:rsid w:val="00382695"/>
    <w:rsid w:val="00382F9B"/>
    <w:rsid w:val="00387A82"/>
    <w:rsid w:val="00391943"/>
    <w:rsid w:val="00391FD8"/>
    <w:rsid w:val="0039511C"/>
    <w:rsid w:val="003A0A06"/>
    <w:rsid w:val="003A3818"/>
    <w:rsid w:val="003B046C"/>
    <w:rsid w:val="003B1E11"/>
    <w:rsid w:val="003B238B"/>
    <w:rsid w:val="003B4125"/>
    <w:rsid w:val="003B54CD"/>
    <w:rsid w:val="003C6C34"/>
    <w:rsid w:val="003D7A04"/>
    <w:rsid w:val="003E0F8B"/>
    <w:rsid w:val="003E1DFB"/>
    <w:rsid w:val="003E2617"/>
    <w:rsid w:val="003E2759"/>
    <w:rsid w:val="003E4B30"/>
    <w:rsid w:val="003F60B5"/>
    <w:rsid w:val="004000D5"/>
    <w:rsid w:val="004006A3"/>
    <w:rsid w:val="00405D09"/>
    <w:rsid w:val="004124AE"/>
    <w:rsid w:val="00412DFB"/>
    <w:rsid w:val="00417120"/>
    <w:rsid w:val="00422F51"/>
    <w:rsid w:val="0042631F"/>
    <w:rsid w:val="00432794"/>
    <w:rsid w:val="00444AD8"/>
    <w:rsid w:val="00446C53"/>
    <w:rsid w:val="00447413"/>
    <w:rsid w:val="00470845"/>
    <w:rsid w:val="00472BD8"/>
    <w:rsid w:val="00474A19"/>
    <w:rsid w:val="004761FC"/>
    <w:rsid w:val="00481302"/>
    <w:rsid w:val="0048233E"/>
    <w:rsid w:val="004840DC"/>
    <w:rsid w:val="00491976"/>
    <w:rsid w:val="004944FA"/>
    <w:rsid w:val="004B3030"/>
    <w:rsid w:val="004B4994"/>
    <w:rsid w:val="004B7A01"/>
    <w:rsid w:val="004C21F8"/>
    <w:rsid w:val="004C7D41"/>
    <w:rsid w:val="004D1443"/>
    <w:rsid w:val="004D5CCE"/>
    <w:rsid w:val="004E15BE"/>
    <w:rsid w:val="004F62BA"/>
    <w:rsid w:val="004F72B9"/>
    <w:rsid w:val="00511CF6"/>
    <w:rsid w:val="00514DCE"/>
    <w:rsid w:val="00514F5B"/>
    <w:rsid w:val="005237D5"/>
    <w:rsid w:val="00530E78"/>
    <w:rsid w:val="00531409"/>
    <w:rsid w:val="00542846"/>
    <w:rsid w:val="0054336A"/>
    <w:rsid w:val="005460F6"/>
    <w:rsid w:val="005476A9"/>
    <w:rsid w:val="0055294C"/>
    <w:rsid w:val="00571BE9"/>
    <w:rsid w:val="00572260"/>
    <w:rsid w:val="0057632B"/>
    <w:rsid w:val="005842F9"/>
    <w:rsid w:val="00585BA3"/>
    <w:rsid w:val="00586732"/>
    <w:rsid w:val="00591BCD"/>
    <w:rsid w:val="00594D62"/>
    <w:rsid w:val="00595961"/>
    <w:rsid w:val="005970EC"/>
    <w:rsid w:val="005B4DEC"/>
    <w:rsid w:val="005B7539"/>
    <w:rsid w:val="005C0954"/>
    <w:rsid w:val="005C6B39"/>
    <w:rsid w:val="005D28FD"/>
    <w:rsid w:val="005D3439"/>
    <w:rsid w:val="005D4C89"/>
    <w:rsid w:val="005E0712"/>
    <w:rsid w:val="005E242A"/>
    <w:rsid w:val="005E623D"/>
    <w:rsid w:val="005F1F10"/>
    <w:rsid w:val="005F3437"/>
    <w:rsid w:val="005F617E"/>
    <w:rsid w:val="00615AF9"/>
    <w:rsid w:val="00623738"/>
    <w:rsid w:val="00626FC5"/>
    <w:rsid w:val="006270EB"/>
    <w:rsid w:val="00631EA4"/>
    <w:rsid w:val="00652FCC"/>
    <w:rsid w:val="006533F9"/>
    <w:rsid w:val="00662006"/>
    <w:rsid w:val="00674649"/>
    <w:rsid w:val="00680BB0"/>
    <w:rsid w:val="00681B32"/>
    <w:rsid w:val="006948D1"/>
    <w:rsid w:val="006A5BF8"/>
    <w:rsid w:val="006B24C0"/>
    <w:rsid w:val="006C4043"/>
    <w:rsid w:val="006D20DF"/>
    <w:rsid w:val="006D3F62"/>
    <w:rsid w:val="006E1729"/>
    <w:rsid w:val="006E214C"/>
    <w:rsid w:val="006F68C7"/>
    <w:rsid w:val="00702C69"/>
    <w:rsid w:val="007069C8"/>
    <w:rsid w:val="00734D8C"/>
    <w:rsid w:val="00743BBD"/>
    <w:rsid w:val="00750345"/>
    <w:rsid w:val="007534F3"/>
    <w:rsid w:val="0075361E"/>
    <w:rsid w:val="007555CA"/>
    <w:rsid w:val="007564BE"/>
    <w:rsid w:val="007634A3"/>
    <w:rsid w:val="00777F73"/>
    <w:rsid w:val="007814D3"/>
    <w:rsid w:val="00784983"/>
    <w:rsid w:val="00787C09"/>
    <w:rsid w:val="007931AB"/>
    <w:rsid w:val="007953C2"/>
    <w:rsid w:val="007A12E1"/>
    <w:rsid w:val="007B02AD"/>
    <w:rsid w:val="007B50B8"/>
    <w:rsid w:val="007C0630"/>
    <w:rsid w:val="007C2BA8"/>
    <w:rsid w:val="007C5B35"/>
    <w:rsid w:val="007C630C"/>
    <w:rsid w:val="007D7397"/>
    <w:rsid w:val="007D73BC"/>
    <w:rsid w:val="007E0C8C"/>
    <w:rsid w:val="007F50E6"/>
    <w:rsid w:val="007F5353"/>
    <w:rsid w:val="0081498C"/>
    <w:rsid w:val="00825D48"/>
    <w:rsid w:val="00830A24"/>
    <w:rsid w:val="0083280C"/>
    <w:rsid w:val="00833862"/>
    <w:rsid w:val="0083768B"/>
    <w:rsid w:val="00841159"/>
    <w:rsid w:val="0084139B"/>
    <w:rsid w:val="008577D6"/>
    <w:rsid w:val="00866C2B"/>
    <w:rsid w:val="00867E05"/>
    <w:rsid w:val="00892305"/>
    <w:rsid w:val="00895ED9"/>
    <w:rsid w:val="008B11FD"/>
    <w:rsid w:val="008B6575"/>
    <w:rsid w:val="008C21A8"/>
    <w:rsid w:val="008D37DE"/>
    <w:rsid w:val="008D57B7"/>
    <w:rsid w:val="008E1E2A"/>
    <w:rsid w:val="009001B4"/>
    <w:rsid w:val="009101AE"/>
    <w:rsid w:val="009117A2"/>
    <w:rsid w:val="00911B18"/>
    <w:rsid w:val="00920F78"/>
    <w:rsid w:val="00932E0E"/>
    <w:rsid w:val="00933FA9"/>
    <w:rsid w:val="00935486"/>
    <w:rsid w:val="009400A6"/>
    <w:rsid w:val="00952567"/>
    <w:rsid w:val="009619F7"/>
    <w:rsid w:val="00965C7D"/>
    <w:rsid w:val="009818CC"/>
    <w:rsid w:val="0098748A"/>
    <w:rsid w:val="009A3154"/>
    <w:rsid w:val="009A53A8"/>
    <w:rsid w:val="009B505A"/>
    <w:rsid w:val="009B5E24"/>
    <w:rsid w:val="009C55A4"/>
    <w:rsid w:val="009D2A7A"/>
    <w:rsid w:val="009D4C2A"/>
    <w:rsid w:val="009E09DD"/>
    <w:rsid w:val="009F378F"/>
    <w:rsid w:val="009F71DC"/>
    <w:rsid w:val="00A10EB1"/>
    <w:rsid w:val="00A117F8"/>
    <w:rsid w:val="00A144E2"/>
    <w:rsid w:val="00A226DA"/>
    <w:rsid w:val="00A3084C"/>
    <w:rsid w:val="00A55237"/>
    <w:rsid w:val="00A63244"/>
    <w:rsid w:val="00A73CA5"/>
    <w:rsid w:val="00A77C5B"/>
    <w:rsid w:val="00A95507"/>
    <w:rsid w:val="00A97520"/>
    <w:rsid w:val="00A97E01"/>
    <w:rsid w:val="00AA1EAA"/>
    <w:rsid w:val="00AB1503"/>
    <w:rsid w:val="00AB49E2"/>
    <w:rsid w:val="00AC1436"/>
    <w:rsid w:val="00AC40AE"/>
    <w:rsid w:val="00AC5EB5"/>
    <w:rsid w:val="00AD2E37"/>
    <w:rsid w:val="00AD4312"/>
    <w:rsid w:val="00AE01F4"/>
    <w:rsid w:val="00AE071E"/>
    <w:rsid w:val="00AE357F"/>
    <w:rsid w:val="00AE6355"/>
    <w:rsid w:val="00AF410A"/>
    <w:rsid w:val="00AF4FCA"/>
    <w:rsid w:val="00AF71C0"/>
    <w:rsid w:val="00B05BEF"/>
    <w:rsid w:val="00B113B3"/>
    <w:rsid w:val="00B215B0"/>
    <w:rsid w:val="00B26FF0"/>
    <w:rsid w:val="00B27B3F"/>
    <w:rsid w:val="00B37518"/>
    <w:rsid w:val="00B43FDE"/>
    <w:rsid w:val="00B45E2E"/>
    <w:rsid w:val="00B47AB3"/>
    <w:rsid w:val="00B47E54"/>
    <w:rsid w:val="00B55C1F"/>
    <w:rsid w:val="00B70D10"/>
    <w:rsid w:val="00B77902"/>
    <w:rsid w:val="00B8225E"/>
    <w:rsid w:val="00B97353"/>
    <w:rsid w:val="00BA6EB9"/>
    <w:rsid w:val="00BB2A4F"/>
    <w:rsid w:val="00BC5FF0"/>
    <w:rsid w:val="00BD0DA5"/>
    <w:rsid w:val="00BD4762"/>
    <w:rsid w:val="00BD7C68"/>
    <w:rsid w:val="00BE570D"/>
    <w:rsid w:val="00BF2583"/>
    <w:rsid w:val="00BF661B"/>
    <w:rsid w:val="00C14559"/>
    <w:rsid w:val="00C26732"/>
    <w:rsid w:val="00C2716A"/>
    <w:rsid w:val="00C31B55"/>
    <w:rsid w:val="00C32437"/>
    <w:rsid w:val="00C43DF4"/>
    <w:rsid w:val="00C46D66"/>
    <w:rsid w:val="00C512E0"/>
    <w:rsid w:val="00C6413D"/>
    <w:rsid w:val="00C65FA8"/>
    <w:rsid w:val="00C831C8"/>
    <w:rsid w:val="00CA0F70"/>
    <w:rsid w:val="00CB2EBF"/>
    <w:rsid w:val="00CB65D2"/>
    <w:rsid w:val="00CD1B5F"/>
    <w:rsid w:val="00CD6F01"/>
    <w:rsid w:val="00CE2705"/>
    <w:rsid w:val="00CF1524"/>
    <w:rsid w:val="00CF5AAD"/>
    <w:rsid w:val="00D028D6"/>
    <w:rsid w:val="00D15F48"/>
    <w:rsid w:val="00D17BE0"/>
    <w:rsid w:val="00D2378D"/>
    <w:rsid w:val="00D24067"/>
    <w:rsid w:val="00D3032B"/>
    <w:rsid w:val="00D30D20"/>
    <w:rsid w:val="00D35FA2"/>
    <w:rsid w:val="00D571AE"/>
    <w:rsid w:val="00D6456E"/>
    <w:rsid w:val="00D66ACE"/>
    <w:rsid w:val="00D70682"/>
    <w:rsid w:val="00D91FA3"/>
    <w:rsid w:val="00D9263B"/>
    <w:rsid w:val="00DA398A"/>
    <w:rsid w:val="00DA4325"/>
    <w:rsid w:val="00DC1B9D"/>
    <w:rsid w:val="00DD2751"/>
    <w:rsid w:val="00DE349E"/>
    <w:rsid w:val="00DF0CA4"/>
    <w:rsid w:val="00DF7069"/>
    <w:rsid w:val="00DF7856"/>
    <w:rsid w:val="00E01A1F"/>
    <w:rsid w:val="00E04D22"/>
    <w:rsid w:val="00E113C7"/>
    <w:rsid w:val="00E11B7C"/>
    <w:rsid w:val="00E1387E"/>
    <w:rsid w:val="00E15869"/>
    <w:rsid w:val="00E15BE5"/>
    <w:rsid w:val="00E258CC"/>
    <w:rsid w:val="00E26314"/>
    <w:rsid w:val="00E64AF3"/>
    <w:rsid w:val="00E73FB2"/>
    <w:rsid w:val="00E74A84"/>
    <w:rsid w:val="00E842B7"/>
    <w:rsid w:val="00E961C7"/>
    <w:rsid w:val="00E97E58"/>
    <w:rsid w:val="00EA4DB4"/>
    <w:rsid w:val="00EB152A"/>
    <w:rsid w:val="00EB3603"/>
    <w:rsid w:val="00EB40E7"/>
    <w:rsid w:val="00EB76F4"/>
    <w:rsid w:val="00ED760E"/>
    <w:rsid w:val="00EE5211"/>
    <w:rsid w:val="00EE6553"/>
    <w:rsid w:val="00F14922"/>
    <w:rsid w:val="00F14ACC"/>
    <w:rsid w:val="00F16403"/>
    <w:rsid w:val="00F320CD"/>
    <w:rsid w:val="00F412EC"/>
    <w:rsid w:val="00F60F8B"/>
    <w:rsid w:val="00F62339"/>
    <w:rsid w:val="00F6328C"/>
    <w:rsid w:val="00F64B6A"/>
    <w:rsid w:val="00F72607"/>
    <w:rsid w:val="00F73E78"/>
    <w:rsid w:val="00F77539"/>
    <w:rsid w:val="00F873C3"/>
    <w:rsid w:val="00F91524"/>
    <w:rsid w:val="00F91C34"/>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755505">
      <w:bodyDiv w:val="1"/>
      <w:marLeft w:val="0"/>
      <w:marRight w:val="0"/>
      <w:marTop w:val="0"/>
      <w:marBottom w:val="0"/>
      <w:divBdr>
        <w:top w:val="none" w:sz="0" w:space="0" w:color="auto"/>
        <w:left w:val="none" w:sz="0" w:space="0" w:color="auto"/>
        <w:bottom w:val="none" w:sz="0" w:space="0" w:color="auto"/>
        <w:right w:val="none" w:sz="0" w:space="0" w:color="auto"/>
      </w:divBdr>
    </w:div>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 w:id="150728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51</Pages>
  <Words>14125</Words>
  <Characters>84754</Characters>
  <Application>Microsoft Office Word</Application>
  <DocSecurity>0</DocSecurity>
  <Lines>706</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Magda Starybrat</cp:lastModifiedBy>
  <cp:revision>7</cp:revision>
  <cp:lastPrinted>2026-01-08T13:32:00Z</cp:lastPrinted>
  <dcterms:created xsi:type="dcterms:W3CDTF">2026-04-02T07:39:00Z</dcterms:created>
  <dcterms:modified xsi:type="dcterms:W3CDTF">2026-04-10T12:36:00Z</dcterms:modified>
</cp:coreProperties>
</file>