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56D61E77" w:rsidR="009B5E24" w:rsidRPr="009B5E24" w:rsidRDefault="009B5E24" w:rsidP="00BD0DA5">
      <w:pPr>
        <w:spacing w:line="276" w:lineRule="auto"/>
        <w:jc w:val="both"/>
        <w:rPr>
          <w:rFonts w:ascii="Times New Roman" w:hAnsi="Times New Roman" w:cs="Times New Roman"/>
          <w:sz w:val="24"/>
          <w:szCs w:val="24"/>
        </w:rPr>
      </w:pPr>
    </w:p>
    <w:p w14:paraId="7BAC81CC" w14:textId="13847E43"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F0062D">
        <w:rPr>
          <w:rFonts w:ascii="Times New Roman" w:hAnsi="Times New Roman" w:cs="Times New Roman"/>
          <w:sz w:val="24"/>
          <w:szCs w:val="24"/>
        </w:rPr>
        <w:t>15</w:t>
      </w:r>
    </w:p>
    <w:p w14:paraId="23FC7BE7" w14:textId="551C25C8"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F0062D">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7F668EE6"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F0062D">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A7BBCB2" w14:textId="77777777" w:rsidR="00D15CF8" w:rsidRDefault="009B5E24" w:rsidP="00D15CF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08A91DF" w14:textId="5802F0B3" w:rsidR="00D15CF8" w:rsidRPr="00D15CF8" w:rsidRDefault="009B5E24" w:rsidP="00D15CF8">
      <w:pPr>
        <w:pStyle w:val="Akapitzlist"/>
        <w:numPr>
          <w:ilvl w:val="0"/>
          <w:numId w:val="1"/>
        </w:numPr>
        <w:spacing w:line="276" w:lineRule="auto"/>
        <w:jc w:val="both"/>
        <w:rPr>
          <w:rFonts w:ascii="Times New Roman" w:hAnsi="Times New Roman" w:cs="Times New Roman"/>
          <w:sz w:val="24"/>
          <w:szCs w:val="24"/>
        </w:rPr>
      </w:pPr>
      <w:r w:rsidRPr="00D15CF8">
        <w:rPr>
          <w:rFonts w:ascii="Times New Roman" w:hAnsi="Times New Roman" w:cs="Times New Roman"/>
          <w:sz w:val="24"/>
          <w:szCs w:val="24"/>
        </w:rPr>
        <w:t xml:space="preserve">jednostce – należy przez to rozumieć </w:t>
      </w:r>
      <w:r w:rsidR="00D15CF8" w:rsidRPr="00D15CF8">
        <w:rPr>
          <w:rFonts w:ascii="Times New Roman" w:hAnsi="Times New Roman" w:cs="Times New Roman"/>
          <w:b/>
          <w:sz w:val="24"/>
          <w:szCs w:val="24"/>
        </w:rPr>
        <w:t>Szkoła Podstawowa nr 14 im. Zygmunta Wilkońskiego , ul. Ignacego Daszyńskiego 29, 88-100 Inowrocław</w:t>
      </w:r>
      <w:r w:rsidR="00D15CF8">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09D5163A"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307188">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(t.j.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(t.j.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1017FFE2"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307188">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4917BDA"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06FEA67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2AF16630" w14:textId="032B90C0"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Default="009B5E24" w:rsidP="00BD0DA5">
      <w:pPr>
        <w:spacing w:line="276" w:lineRule="auto"/>
        <w:jc w:val="both"/>
        <w:rPr>
          <w:rFonts w:ascii="Times New Roman" w:hAnsi="Times New Roman" w:cs="Times New Roman"/>
          <w:sz w:val="24"/>
          <w:szCs w:val="24"/>
        </w:rPr>
      </w:pPr>
    </w:p>
    <w:p w14:paraId="738C9A43" w14:textId="77777777" w:rsidR="00337A13" w:rsidRPr="009B5E24" w:rsidRDefault="00337A13"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lastRenderedPageBreak/>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0CBA5959" w14:textId="77777777" w:rsidR="001D2023" w:rsidRPr="009B5E24" w:rsidRDefault="001D2023" w:rsidP="00E113C7">
      <w:pPr>
        <w:pStyle w:val="Akapitzlist"/>
        <w:spacing w:line="276" w:lineRule="auto"/>
        <w:jc w:val="both"/>
        <w:rPr>
          <w:rFonts w:ascii="Times New Roman" w:hAnsi="Times New Roman" w:cs="Times New Roman"/>
          <w:sz w:val="24"/>
          <w:szCs w:val="24"/>
        </w:rPr>
      </w:pPr>
    </w:p>
    <w:p w14:paraId="17FDB442" w14:textId="77777777" w:rsidR="00E113C7" w:rsidRDefault="00E113C7" w:rsidP="00E113C7">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3BB3EFBF" w14:textId="44F9C6A0" w:rsidR="00E113C7" w:rsidRPr="00036626" w:rsidRDefault="00E113C7" w:rsidP="00036626">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0101420A" w14:textId="62AA931C" w:rsidR="00E113C7" w:rsidRDefault="00E113C7" w:rsidP="00E113C7">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śr. czystości</w:t>
      </w:r>
      <w:r w:rsidR="008D57B7">
        <w:rPr>
          <w:rFonts w:ascii="Times New Roman" w:hAnsi="Times New Roman" w:cs="Times New Roman"/>
          <w:color w:val="000000" w:themeColor="text1"/>
          <w:sz w:val="24"/>
          <w:szCs w:val="24"/>
        </w:rPr>
        <w:t>;</w:t>
      </w:r>
    </w:p>
    <w:p w14:paraId="228DADC9" w14:textId="37F44ED8" w:rsidR="008D57B7" w:rsidRPr="008D57B7" w:rsidRDefault="008D57B7" w:rsidP="008D57B7">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284F3055" w14:textId="77777777" w:rsidR="00E113C7" w:rsidRPr="009101AE" w:rsidRDefault="00E113C7" w:rsidP="00E113C7">
      <w:pPr>
        <w:pStyle w:val="Akapitzlist"/>
        <w:spacing w:line="276" w:lineRule="auto"/>
        <w:jc w:val="both"/>
        <w:rPr>
          <w:rFonts w:ascii="Times New Roman" w:hAnsi="Times New Roman" w:cs="Times New Roman"/>
          <w:sz w:val="24"/>
          <w:szCs w:val="24"/>
        </w:rPr>
      </w:pPr>
    </w:p>
    <w:p w14:paraId="33CDFD23" w14:textId="71830902" w:rsidR="00A95507" w:rsidRPr="004375D7" w:rsidRDefault="00E113C7" w:rsidP="004375D7">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lastRenderedPageBreak/>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783C7E2C" w14:textId="77777777" w:rsidR="004375D7" w:rsidRDefault="004375D7" w:rsidP="001727B2">
      <w:pPr>
        <w:spacing w:line="276" w:lineRule="auto"/>
        <w:jc w:val="both"/>
        <w:rPr>
          <w:rFonts w:ascii="Times New Roman" w:hAnsi="Times New Roman" w:cs="Times New Roman"/>
          <w:b/>
          <w:bCs/>
          <w:sz w:val="24"/>
          <w:szCs w:val="24"/>
        </w:rPr>
      </w:pPr>
    </w:p>
    <w:p w14:paraId="6DEDB63F" w14:textId="77777777" w:rsidR="004375D7" w:rsidRDefault="004375D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Oryginałem faktury ustrukturyzowanej jest dokument udostępniony w systemie KSeF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Dopuszczalne jest otrzymywanie faktur poza KSeF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poz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D787446"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49B25535"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48D44C1C" w14:textId="77777777" w:rsidR="00337A13" w:rsidRDefault="00337A13" w:rsidP="001727B2">
      <w:pPr>
        <w:pStyle w:val="Akapitzlist"/>
        <w:spacing w:line="276" w:lineRule="auto"/>
        <w:ind w:left="708"/>
        <w:jc w:val="both"/>
        <w:rPr>
          <w:rFonts w:ascii="Times New Roman" w:hAnsi="Times New Roman" w:cs="Times New Roman"/>
          <w:sz w:val="24"/>
          <w:szCs w:val="24"/>
        </w:rPr>
      </w:pPr>
    </w:p>
    <w:p w14:paraId="14D86387" w14:textId="77777777" w:rsidR="00337A13" w:rsidRDefault="00337A13" w:rsidP="001727B2">
      <w:pPr>
        <w:pStyle w:val="Akapitzlist"/>
        <w:spacing w:line="276" w:lineRule="auto"/>
        <w:ind w:left="708"/>
        <w:jc w:val="both"/>
        <w:rPr>
          <w:rFonts w:ascii="Times New Roman" w:hAnsi="Times New Roman" w:cs="Times New Roman"/>
          <w:sz w:val="24"/>
          <w:szCs w:val="24"/>
        </w:rPr>
      </w:pPr>
    </w:p>
    <w:p w14:paraId="54CCB7F9" w14:textId="77777777" w:rsidR="00337A13" w:rsidRDefault="00337A13"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(KSeF),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KSeF.</w:t>
      </w:r>
    </w:p>
    <w:p w14:paraId="254A1688" w14:textId="7FFBF4BA"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KSeF</w:t>
      </w:r>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A619C2">
        <w:rPr>
          <w:rFonts w:ascii="Times New Roman" w:hAnsi="Times New Roman" w:cs="Times New Roman"/>
          <w:sz w:val="24"/>
          <w:szCs w:val="24"/>
        </w:rPr>
        <w:t>Finanse</w:t>
      </w:r>
      <w:r w:rsidR="00AF410A">
        <w:rPr>
          <w:rFonts w:ascii="Times New Roman" w:hAnsi="Times New Roman" w:cs="Times New Roman"/>
          <w:sz w:val="24"/>
          <w:szCs w:val="24"/>
        </w:rPr>
        <w:t xml:space="preserve"> </w:t>
      </w:r>
      <w:r>
        <w:rPr>
          <w:rFonts w:ascii="Times New Roman" w:hAnsi="Times New Roman" w:cs="Times New Roman"/>
          <w:sz w:val="24"/>
          <w:szCs w:val="24"/>
        </w:rPr>
        <w:t>Vulcan</w:t>
      </w:r>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r w:rsidR="00C26732">
        <w:rPr>
          <w:rFonts w:ascii="Times New Roman" w:hAnsi="Times New Roman" w:cs="Times New Roman"/>
          <w:sz w:val="24"/>
          <w:szCs w:val="24"/>
        </w:rPr>
        <w:t>p</w:t>
      </w:r>
      <w:r>
        <w:rPr>
          <w:rFonts w:ascii="Times New Roman" w:hAnsi="Times New Roman" w:cs="Times New Roman"/>
          <w:sz w:val="24"/>
          <w:szCs w:val="24"/>
        </w:rPr>
        <w:t xml:space="preserve">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Procedury KSeF</w:t>
      </w: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KSeF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KSeF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(KSeF) są identyfikowane w jednostce na podstawie numeru faktury nadanego przez wystawcę oraz numeru identyfikującego nadanego w systemie KSeF.</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nawiązanie sesji z KSeF poprzez API (Interfejs Programowania Aplikacji) KSeF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ręczny import faktury ustrukturyzowanej KSeF w formacie XML pobranej z</w:t>
      </w:r>
      <w:r>
        <w:rPr>
          <w:rFonts w:ascii="Times New Roman" w:hAnsi="Times New Roman" w:cs="Times New Roman"/>
          <w:sz w:val="24"/>
          <w:szCs w:val="24"/>
        </w:rPr>
        <w:t> </w:t>
      </w:r>
      <w:r w:rsidRPr="00965C7D">
        <w:rPr>
          <w:rFonts w:ascii="Times New Roman" w:hAnsi="Times New Roman" w:cs="Times New Roman"/>
          <w:sz w:val="24"/>
          <w:szCs w:val="24"/>
        </w:rPr>
        <w:t>"Aplikacji Podatnika KSeF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KSeF, nawiązanie sesji z KSeF poprzez API (Interfejs Programowania Aplikacji) KSeF 2.0 i wysłanie faktury do systemu KSeF.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Przepisy ustawy o VAT przewidują możliwość wystawiania faktur poza KSeF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stosowany w przypadku braku możliwości wystawienia faktury w KSeF z przyczyn leżących po stronie podatnika, np. problem z dostępem do internetu lub awarii systemów informatycznych. W takim przypadku faktura wystawiana poza KSeF,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awaryjny KSeF</w:t>
      </w:r>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awarii KSeF</w:t>
      </w:r>
      <w:r w:rsidRPr="00965C7D">
        <w:rPr>
          <w:rFonts w:ascii="Times New Roman" w:hAnsi="Times New Roman" w:cs="Times New Roman"/>
          <w:sz w:val="24"/>
          <w:szCs w:val="24"/>
        </w:rPr>
        <w:t xml:space="preserve"> (ogłoszonej w BIP i oprogramowaniu interfejsowym) fakturę wystawia się w trybie Offline (znacznik pola "Faktura KSeF wystawiona w trybie OFFLINE" ustawionym na "tak") oraz przesyła do KSeF w ciągu 7 dni roboczych od zakończenia awarii. W razie wystąpienia awarii całkowitej KSeF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trybie Offline (znacznik pola "Awaria całkowita" ustawionym na "tak") i nie dosyła do KSeF. Ponieważ aplikacja Finanse VULCAN działa poprzez sieć Internet nie ma możliwości skorzystania z trybu Offline24 czyli utworzenia faktury Offline i jej późniejszej wysyłki do KSeF.</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597BB7EE" w:rsidR="00935486" w:rsidRDefault="009B5E24" w:rsidP="004375D7">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Zaliczki mogą być przekazywane na konto bankowe wskazane przez zaliczkobiorc</w:t>
      </w:r>
      <w:r w:rsidR="003377B7">
        <w:rPr>
          <w:rFonts w:ascii="Times New Roman" w:hAnsi="Times New Roman" w:cs="Times New Roman"/>
          <w:sz w:val="24"/>
          <w:szCs w:val="24"/>
        </w:rPr>
        <w:t>ę</w:t>
      </w:r>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4C8653EA" w14:textId="47B84493" w:rsidR="009F2125" w:rsidRPr="004375D7" w:rsidRDefault="009B5E24" w:rsidP="00BD0DA5">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4865689B" w14:textId="77777777" w:rsidR="009F2125" w:rsidRDefault="009F2125" w:rsidP="00BD0DA5">
      <w:pPr>
        <w:spacing w:line="276" w:lineRule="auto"/>
        <w:jc w:val="both"/>
        <w:rPr>
          <w:rFonts w:ascii="Times New Roman" w:hAnsi="Times New Roman" w:cs="Times New Roman"/>
          <w:sz w:val="24"/>
          <w:szCs w:val="24"/>
        </w:rPr>
      </w:pPr>
    </w:p>
    <w:p w14:paraId="36FCAF1E" w14:textId="77777777" w:rsidR="004375D7" w:rsidRDefault="004375D7" w:rsidP="00BD0DA5">
      <w:pPr>
        <w:spacing w:line="276" w:lineRule="auto"/>
        <w:jc w:val="both"/>
        <w:rPr>
          <w:rFonts w:ascii="Times New Roman" w:hAnsi="Times New Roman" w:cs="Times New Roman"/>
          <w:sz w:val="24"/>
          <w:szCs w:val="24"/>
        </w:rPr>
      </w:pPr>
    </w:p>
    <w:p w14:paraId="4C751679" w14:textId="77777777" w:rsidR="004375D7" w:rsidRDefault="004375D7" w:rsidP="00BD0DA5">
      <w:pPr>
        <w:spacing w:line="276" w:lineRule="auto"/>
        <w:jc w:val="both"/>
        <w:rPr>
          <w:rFonts w:ascii="Times New Roman" w:hAnsi="Times New Roman" w:cs="Times New Roman"/>
          <w:sz w:val="24"/>
          <w:szCs w:val="24"/>
        </w:rPr>
      </w:pPr>
    </w:p>
    <w:p w14:paraId="71342048" w14:textId="77777777" w:rsidR="004375D7" w:rsidRPr="009B5E24" w:rsidRDefault="004375D7"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KSeF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4F3D9AA" w14:textId="7C079538" w:rsidR="006A5BF8" w:rsidRPr="001E43A6" w:rsidRDefault="006A5BF8" w:rsidP="00BD0DA5">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15B73AF7" w14:textId="3435A0D5" w:rsidR="004F72B9" w:rsidRDefault="009B5E24" w:rsidP="001E43A6">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2E2DB440" w14:textId="77777777" w:rsidR="00337A13" w:rsidRPr="009B5E24" w:rsidRDefault="00337A13"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46CF280F" w14:textId="5DA11779" w:rsidR="003F5587" w:rsidRPr="009B5E24" w:rsidRDefault="003F5587"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54B7D61E" w14:textId="2B9E2FB1" w:rsidR="001C1463"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7ABBC781" w14:textId="5415DBFD"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Default="009B5E24" w:rsidP="00BD0DA5">
      <w:pPr>
        <w:spacing w:line="276" w:lineRule="auto"/>
        <w:jc w:val="both"/>
        <w:rPr>
          <w:rFonts w:ascii="Times New Roman" w:hAnsi="Times New Roman" w:cs="Times New Roman"/>
          <w:sz w:val="24"/>
          <w:szCs w:val="24"/>
        </w:rPr>
      </w:pPr>
    </w:p>
    <w:p w14:paraId="10D9232B" w14:textId="77777777" w:rsidR="00337A13" w:rsidRPr="009B5E24" w:rsidRDefault="00337A13"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Default="009B5E24" w:rsidP="00BD0DA5">
      <w:pPr>
        <w:spacing w:line="276" w:lineRule="auto"/>
        <w:jc w:val="both"/>
        <w:rPr>
          <w:rFonts w:ascii="Times New Roman" w:hAnsi="Times New Roman" w:cs="Times New Roman"/>
          <w:sz w:val="24"/>
          <w:szCs w:val="24"/>
        </w:rPr>
      </w:pPr>
    </w:p>
    <w:p w14:paraId="43A8E6FF" w14:textId="77777777" w:rsidR="00FF79E0" w:rsidRPr="009B5E24" w:rsidRDefault="00FF79E0"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2167F444" w14:textId="77777777" w:rsidR="009F378F" w:rsidRDefault="009F378F" w:rsidP="00BD0DA5">
      <w:pPr>
        <w:spacing w:line="276" w:lineRule="auto"/>
        <w:jc w:val="both"/>
        <w:rPr>
          <w:rFonts w:ascii="Times New Roman" w:hAnsi="Times New Roman" w:cs="Times New Roman"/>
          <w:sz w:val="24"/>
          <w:szCs w:val="24"/>
        </w:rPr>
      </w:pPr>
    </w:p>
    <w:p w14:paraId="72AD9086" w14:textId="77777777" w:rsidR="00337A13" w:rsidRPr="009B5E24" w:rsidRDefault="00337A13"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6E6457B7" w14:textId="41B28FDD" w:rsidR="009B5E24" w:rsidRPr="009B5E24" w:rsidRDefault="009B5E24" w:rsidP="00FF79E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6129B9E9" w14:textId="697663FB" w:rsidR="009F378F" w:rsidRDefault="009B5E24" w:rsidP="00FF79E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kosztów działalności podstawowej, które nie kwalifikują się do ujęcia na kontach 400-405, w szczególności wydatków za używanie samochodów prywatnych pracowników do zadań służbowych, koszty krajowych i zagranicznych </w:t>
      </w:r>
      <w:r w:rsidR="009B5E24" w:rsidRPr="009B5E24">
        <w:rPr>
          <w:rFonts w:ascii="Times New Roman" w:hAnsi="Times New Roman" w:cs="Times New Roman"/>
          <w:sz w:val="24"/>
          <w:szCs w:val="24"/>
        </w:rPr>
        <w:lastRenderedPageBreak/>
        <w:t>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Default="009F378F" w:rsidP="00BD0DA5">
      <w:pPr>
        <w:spacing w:line="276" w:lineRule="auto"/>
        <w:jc w:val="both"/>
        <w:rPr>
          <w:rFonts w:ascii="Times New Roman" w:hAnsi="Times New Roman" w:cs="Times New Roman"/>
          <w:sz w:val="24"/>
          <w:szCs w:val="24"/>
        </w:rPr>
      </w:pPr>
    </w:p>
    <w:p w14:paraId="78713582" w14:textId="77777777" w:rsidR="00337A13" w:rsidRDefault="00337A13" w:rsidP="00BD0DA5">
      <w:pPr>
        <w:spacing w:line="276" w:lineRule="auto"/>
        <w:jc w:val="both"/>
        <w:rPr>
          <w:rFonts w:ascii="Times New Roman" w:hAnsi="Times New Roman" w:cs="Times New Roman"/>
          <w:sz w:val="24"/>
          <w:szCs w:val="24"/>
        </w:rPr>
      </w:pPr>
    </w:p>
    <w:p w14:paraId="74D9E031" w14:textId="77777777" w:rsidR="00337A13" w:rsidRPr="009B5E24" w:rsidRDefault="00337A13"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Saldo Wn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a stronie Wn:</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jst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5F07D70E" w14:textId="0CC9D404" w:rsidR="0005334C" w:rsidRPr="00AD4312" w:rsidRDefault="0005334C" w:rsidP="00AD4312">
      <w:pPr>
        <w:pStyle w:val="Akapitzlist"/>
        <w:spacing w:line="276" w:lineRule="auto"/>
        <w:jc w:val="both"/>
        <w:rPr>
          <w:rFonts w:ascii="Times New Roman" w:hAnsi="Times New Roman" w:cs="Times New Roman"/>
          <w:sz w:val="24"/>
          <w:szCs w:val="24"/>
        </w:rPr>
      </w:pPr>
    </w:p>
    <w:p w14:paraId="7F0E81EF" w14:textId="4A24D97E" w:rsidR="00D55456" w:rsidRPr="00FF79E0" w:rsidRDefault="00D55456" w:rsidP="00FF79E0">
      <w:pPr>
        <w:spacing w:line="276" w:lineRule="auto"/>
        <w:jc w:val="both"/>
        <w:rPr>
          <w:rFonts w:ascii="Times New Roman" w:hAnsi="Times New Roman" w:cs="Times New Roman"/>
          <w:sz w:val="24"/>
          <w:szCs w:val="24"/>
        </w:rPr>
      </w:pP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420B837E" w14:textId="657A9B74" w:rsidR="009B5E24" w:rsidRPr="009B5E24" w:rsidRDefault="009B5E24" w:rsidP="00337A1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Default="009B5E24" w:rsidP="00BD0DA5">
      <w:pPr>
        <w:spacing w:line="276" w:lineRule="auto"/>
        <w:jc w:val="both"/>
        <w:rPr>
          <w:rFonts w:ascii="Times New Roman" w:hAnsi="Times New Roman" w:cs="Times New Roman"/>
          <w:sz w:val="24"/>
          <w:szCs w:val="24"/>
        </w:rPr>
      </w:pPr>
    </w:p>
    <w:p w14:paraId="74FCD8BF" w14:textId="77777777" w:rsidR="00D55456" w:rsidRPr="009B5E24" w:rsidRDefault="00D55456"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lastRenderedPageBreak/>
        <w:t>N</w:t>
      </w:r>
      <w:r w:rsidR="00AB49E2">
        <w:rPr>
          <w:rFonts w:ascii="Times New Roman" w:hAnsi="Times New Roman" w:cs="Times New Roman"/>
          <w:sz w:val="24"/>
          <w:szCs w:val="24"/>
        </w:rPr>
        <w:t xml:space="preserve">a stronie Wn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02A2AC8C" w14:textId="6085D7DB" w:rsidR="00D55456" w:rsidRPr="00337A13" w:rsidRDefault="00A97E01" w:rsidP="00337A1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0540332F" w14:textId="77777777" w:rsidR="00D55456" w:rsidRPr="00A04060" w:rsidRDefault="00D55456" w:rsidP="00D55456">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lastRenderedPageBreak/>
        <w:t>Konto 996 – Zaangażowanie wydzielonego rachunku dochodów.</w:t>
      </w:r>
    </w:p>
    <w:p w14:paraId="0AF85823" w14:textId="77777777" w:rsidR="00D55456" w:rsidRDefault="00D55456" w:rsidP="00D55456">
      <w:pPr>
        <w:spacing w:after="0" w:line="240" w:lineRule="auto"/>
        <w:jc w:val="both"/>
        <w:rPr>
          <w:rFonts w:ascii="Times New Roman" w:eastAsia="Times New Roman" w:hAnsi="Times New Roman" w:cs="Times New Roman"/>
          <w:sz w:val="24"/>
          <w:szCs w:val="24"/>
          <w:lang w:eastAsia="pl-PL"/>
        </w:rPr>
      </w:pPr>
    </w:p>
    <w:p w14:paraId="7459E3D2" w14:textId="77777777" w:rsidR="00D55456" w:rsidRDefault="00D55456" w:rsidP="00D55456">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Konto 996 służy do ewidencji prawnego zaangażowania wyodrębnionego rachunku dochodów. Na stronie Wn konta 996 ujmuje się równowartość dokonanych w danym roku budżetowym wydatków sfinansowanych dochodami własnymi.</w:t>
      </w:r>
    </w:p>
    <w:p w14:paraId="3785D677" w14:textId="77777777" w:rsidR="00D55456" w:rsidRDefault="00D55456" w:rsidP="00D55456">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248171B8" w14:textId="77777777" w:rsidR="00D55456" w:rsidRDefault="00D55456" w:rsidP="00D55456">
      <w:pPr>
        <w:spacing w:after="0" w:line="240" w:lineRule="auto"/>
        <w:jc w:val="both"/>
        <w:rPr>
          <w:rFonts w:ascii="Times New Roman" w:eastAsia="Times New Roman" w:hAnsi="Times New Roman" w:cs="Times New Roman"/>
          <w:sz w:val="24"/>
          <w:szCs w:val="24"/>
          <w:lang w:eastAsia="pl-PL"/>
        </w:rPr>
      </w:pPr>
    </w:p>
    <w:p w14:paraId="14F45532" w14:textId="77777777" w:rsidR="00D55456" w:rsidRDefault="00D55456" w:rsidP="00D55456">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7C751F39" w14:textId="77777777" w:rsidR="00D55456" w:rsidRDefault="00D55456" w:rsidP="00D55456">
      <w:pPr>
        <w:spacing w:after="0" w:line="240" w:lineRule="auto"/>
        <w:jc w:val="both"/>
        <w:rPr>
          <w:rFonts w:ascii="Times New Roman" w:eastAsia="Times New Roman" w:hAnsi="Times New Roman" w:cs="Times New Roman"/>
          <w:sz w:val="24"/>
          <w:szCs w:val="24"/>
          <w:lang w:eastAsia="pl-PL"/>
        </w:rPr>
      </w:pPr>
    </w:p>
    <w:p w14:paraId="343BD986" w14:textId="77777777" w:rsidR="00D55456" w:rsidRDefault="00D55456" w:rsidP="00D55456">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74E4B6A8" w14:textId="77777777" w:rsidR="00D55456" w:rsidRPr="009B5E24" w:rsidRDefault="00D55456"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39F405BC" w14:textId="176AAC2E"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1E43A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7188"/>
    <w:rsid w:val="003120C8"/>
    <w:rsid w:val="00314DA9"/>
    <w:rsid w:val="00327CCA"/>
    <w:rsid w:val="00332F15"/>
    <w:rsid w:val="003377B7"/>
    <w:rsid w:val="00337A13"/>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5587"/>
    <w:rsid w:val="003F60B5"/>
    <w:rsid w:val="004000D5"/>
    <w:rsid w:val="004006A3"/>
    <w:rsid w:val="00405D09"/>
    <w:rsid w:val="004124AE"/>
    <w:rsid w:val="00412DFB"/>
    <w:rsid w:val="00417120"/>
    <w:rsid w:val="00422F51"/>
    <w:rsid w:val="0042631F"/>
    <w:rsid w:val="00432794"/>
    <w:rsid w:val="004375D7"/>
    <w:rsid w:val="00444AD8"/>
    <w:rsid w:val="00446C53"/>
    <w:rsid w:val="00447413"/>
    <w:rsid w:val="00464D22"/>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C70F0"/>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748A"/>
    <w:rsid w:val="009A2B74"/>
    <w:rsid w:val="009A3154"/>
    <w:rsid w:val="009A53A8"/>
    <w:rsid w:val="009B505A"/>
    <w:rsid w:val="009B5E24"/>
    <w:rsid w:val="009C55A4"/>
    <w:rsid w:val="009D2A7A"/>
    <w:rsid w:val="009D4C2A"/>
    <w:rsid w:val="009E09DD"/>
    <w:rsid w:val="009F2125"/>
    <w:rsid w:val="009F378F"/>
    <w:rsid w:val="009F71DC"/>
    <w:rsid w:val="00A10EB1"/>
    <w:rsid w:val="00A144E2"/>
    <w:rsid w:val="00A226DA"/>
    <w:rsid w:val="00A3084C"/>
    <w:rsid w:val="00A55237"/>
    <w:rsid w:val="00A619C2"/>
    <w:rsid w:val="00A63244"/>
    <w:rsid w:val="00A73CA5"/>
    <w:rsid w:val="00A77C5B"/>
    <w:rsid w:val="00A95507"/>
    <w:rsid w:val="00A97520"/>
    <w:rsid w:val="00A97E01"/>
    <w:rsid w:val="00AA1EAA"/>
    <w:rsid w:val="00AA22B3"/>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4C24"/>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A7E2D"/>
    <w:rsid w:val="00CB2EBF"/>
    <w:rsid w:val="00CB65D2"/>
    <w:rsid w:val="00CD1B5F"/>
    <w:rsid w:val="00CD6F01"/>
    <w:rsid w:val="00CE2705"/>
    <w:rsid w:val="00CF1524"/>
    <w:rsid w:val="00CF5AAD"/>
    <w:rsid w:val="00D028D6"/>
    <w:rsid w:val="00D15CF8"/>
    <w:rsid w:val="00D15F48"/>
    <w:rsid w:val="00D17BE0"/>
    <w:rsid w:val="00D2378D"/>
    <w:rsid w:val="00D24067"/>
    <w:rsid w:val="00D30D20"/>
    <w:rsid w:val="00D35FA2"/>
    <w:rsid w:val="00D55456"/>
    <w:rsid w:val="00D571AE"/>
    <w:rsid w:val="00D6456E"/>
    <w:rsid w:val="00D66ACE"/>
    <w:rsid w:val="00D70682"/>
    <w:rsid w:val="00D91FA3"/>
    <w:rsid w:val="00D9263B"/>
    <w:rsid w:val="00D93F45"/>
    <w:rsid w:val="00DA398A"/>
    <w:rsid w:val="00DA4325"/>
    <w:rsid w:val="00DC1B9D"/>
    <w:rsid w:val="00DD2751"/>
    <w:rsid w:val="00DE349E"/>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E5211"/>
    <w:rsid w:val="00EE6553"/>
    <w:rsid w:val="00F0062D"/>
    <w:rsid w:val="00F14922"/>
    <w:rsid w:val="00F14ACC"/>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D261C"/>
    <w:rsid w:val="00FF35AA"/>
    <w:rsid w:val="00FF79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50</Pages>
  <Words>14119</Words>
  <Characters>84718</Characters>
  <Application>Microsoft Office Word</Application>
  <DocSecurity>0</DocSecurity>
  <Lines>705</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9</cp:revision>
  <cp:lastPrinted>2026-01-08T13:32:00Z</cp:lastPrinted>
  <dcterms:created xsi:type="dcterms:W3CDTF">2026-04-02T08:20:00Z</dcterms:created>
  <dcterms:modified xsi:type="dcterms:W3CDTF">2026-04-10T12:48:00Z</dcterms:modified>
</cp:coreProperties>
</file>